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45628" w14:textId="77777777" w:rsidR="004310CF" w:rsidRDefault="004310CF">
      <w:pPr>
        <w:suppressLineNumbers/>
        <w:jc w:val="center"/>
      </w:pPr>
      <w:r>
        <w:t>BEFORE THE PUBLIC SERVICE COMMISSION</w:t>
      </w:r>
    </w:p>
    <w:p w14:paraId="4F4A0297" w14:textId="77777777" w:rsidR="004310CF" w:rsidRDefault="004310CF">
      <w:pPr>
        <w:suppressLineNumbers/>
        <w:jc w:val="center"/>
      </w:pPr>
      <w:r>
        <w:t>STATE OF GEORGIA</w:t>
      </w:r>
    </w:p>
    <w:p w14:paraId="65522E53" w14:textId="77777777" w:rsidR="004310CF" w:rsidRDefault="004310CF">
      <w:pPr>
        <w:suppressLineNumbers/>
      </w:pPr>
    </w:p>
    <w:p w14:paraId="1CC80D55" w14:textId="77777777" w:rsidR="004310CF" w:rsidRDefault="004310CF">
      <w:pPr>
        <w:suppressLineNumbers/>
      </w:pPr>
    </w:p>
    <w:p w14:paraId="41B42DED" w14:textId="77777777" w:rsidR="004310CF" w:rsidRDefault="004310CF">
      <w:pPr>
        <w:suppressLineNumbers/>
      </w:pPr>
    </w:p>
    <w:p w14:paraId="3852B1D8" w14:textId="77777777" w:rsidR="004310CF" w:rsidRDefault="004310CF">
      <w:pPr>
        <w:suppressLineNumbers/>
      </w:pPr>
    </w:p>
    <w:p w14:paraId="577D6FA7" w14:textId="21D9BD5A" w:rsidR="004310CF" w:rsidRDefault="00C873EE">
      <w:pPr>
        <w:suppressLineNumbers/>
        <w:tabs>
          <w:tab w:val="center" w:pos="4680"/>
        </w:tabs>
      </w:pPr>
      <w:r>
        <w:t>SAWNEE ELECTRIC MEMBERSHIP</w:t>
      </w:r>
      <w:r w:rsidR="004310CF">
        <w:t xml:space="preserve"> </w:t>
      </w:r>
      <w:r w:rsidR="004310CF">
        <w:tab/>
        <w:t>)</w:t>
      </w:r>
    </w:p>
    <w:p w14:paraId="02313EC0" w14:textId="652DA9D8" w:rsidR="004310CF" w:rsidRDefault="00C873EE">
      <w:pPr>
        <w:suppressLineNumbers/>
        <w:tabs>
          <w:tab w:val="center" w:pos="4680"/>
        </w:tabs>
      </w:pPr>
      <w:r>
        <w:t>CORPORATION,</w:t>
      </w:r>
      <w:r w:rsidR="004310CF">
        <w:tab/>
        <w:t>)</w:t>
      </w:r>
    </w:p>
    <w:p w14:paraId="560B3875" w14:textId="17B6C98E" w:rsidR="001D6B15" w:rsidRDefault="001D6B15">
      <w:pPr>
        <w:suppressLineNumbers/>
        <w:tabs>
          <w:tab w:val="center" w:pos="4680"/>
        </w:tabs>
        <w:ind w:firstLine="2160"/>
      </w:pPr>
      <w:r>
        <w:tab/>
        <w:t>)</w:t>
      </w:r>
    </w:p>
    <w:p w14:paraId="36410080" w14:textId="7C7600D7" w:rsidR="004310CF" w:rsidRDefault="004310CF">
      <w:pPr>
        <w:suppressLineNumbers/>
        <w:tabs>
          <w:tab w:val="center" w:pos="4680"/>
        </w:tabs>
        <w:ind w:firstLine="2160"/>
      </w:pPr>
      <w:r>
        <w:t>Petitioner,</w:t>
      </w:r>
      <w:r>
        <w:tab/>
        <w:t>)</w:t>
      </w:r>
    </w:p>
    <w:p w14:paraId="76BD038B" w14:textId="77777777" w:rsidR="004310CF" w:rsidRDefault="004310CF">
      <w:pPr>
        <w:suppressLineNumbers/>
        <w:tabs>
          <w:tab w:val="center" w:pos="4680"/>
        </w:tabs>
      </w:pPr>
      <w:r>
        <w:tab/>
        <w:t>)</w:t>
      </w:r>
    </w:p>
    <w:p w14:paraId="4C3DE28F" w14:textId="3EF046E3" w:rsidR="004310CF" w:rsidRDefault="004310CF">
      <w:pPr>
        <w:suppressLineNumbers/>
        <w:tabs>
          <w:tab w:val="center" w:pos="4680"/>
        </w:tabs>
      </w:pPr>
      <w:r>
        <w:t>v.</w:t>
      </w:r>
      <w:r>
        <w:tab/>
        <w:t>)</w:t>
      </w:r>
      <w:r>
        <w:tab/>
      </w:r>
      <w:r>
        <w:tab/>
        <w:t xml:space="preserve">Docket No. </w:t>
      </w:r>
      <w:r w:rsidRPr="00AD64A6">
        <w:t>4</w:t>
      </w:r>
      <w:r w:rsidR="001D6B15">
        <w:t>3899</w:t>
      </w:r>
    </w:p>
    <w:p w14:paraId="7D29538C" w14:textId="77777777" w:rsidR="004310CF" w:rsidRDefault="004310CF">
      <w:pPr>
        <w:suppressLineNumbers/>
        <w:tabs>
          <w:tab w:val="center" w:pos="4680"/>
        </w:tabs>
      </w:pPr>
      <w:r>
        <w:tab/>
        <w:t>)</w:t>
      </w:r>
      <w:r>
        <w:tab/>
      </w:r>
    </w:p>
    <w:p w14:paraId="35772CA1" w14:textId="491E843C" w:rsidR="004310CF" w:rsidRDefault="001D6B15">
      <w:pPr>
        <w:suppressLineNumbers/>
        <w:tabs>
          <w:tab w:val="center" w:pos="4680"/>
        </w:tabs>
      </w:pPr>
      <w:r>
        <w:t>GEORGIA POWER COMPANY</w:t>
      </w:r>
      <w:r w:rsidR="004310CF">
        <w:tab/>
        <w:t>)</w:t>
      </w:r>
    </w:p>
    <w:p w14:paraId="3B3C6E05" w14:textId="77777777" w:rsidR="004310CF" w:rsidRDefault="004310CF">
      <w:pPr>
        <w:suppressLineNumbers/>
        <w:tabs>
          <w:tab w:val="center" w:pos="4680"/>
        </w:tabs>
      </w:pPr>
      <w:r>
        <w:tab/>
        <w:t>)</w:t>
      </w:r>
    </w:p>
    <w:p w14:paraId="18559281" w14:textId="77777777" w:rsidR="004310CF" w:rsidRDefault="004310CF">
      <w:pPr>
        <w:suppressLineNumbers/>
        <w:tabs>
          <w:tab w:val="center" w:pos="4680"/>
        </w:tabs>
        <w:ind w:firstLine="2160"/>
      </w:pPr>
      <w:r>
        <w:t>Respondent.</w:t>
      </w:r>
      <w:r>
        <w:tab/>
        <w:t>)</w:t>
      </w:r>
    </w:p>
    <w:p w14:paraId="25E22CCA" w14:textId="77777777" w:rsidR="004310CF" w:rsidRDefault="004310CF">
      <w:pPr>
        <w:suppressLineNumbers/>
      </w:pPr>
    </w:p>
    <w:p w14:paraId="70DD179F" w14:textId="77777777" w:rsidR="004310CF" w:rsidRDefault="004310CF">
      <w:pPr>
        <w:suppressLineNumbers/>
        <w:tabs>
          <w:tab w:val="center" w:pos="4680"/>
        </w:tabs>
        <w:suppressAutoHyphens/>
        <w:jc w:val="center"/>
        <w:rPr>
          <w:b/>
          <w:spacing w:val="-3"/>
        </w:rPr>
      </w:pPr>
    </w:p>
    <w:p w14:paraId="6CE03196" w14:textId="77777777" w:rsidR="004310CF" w:rsidRDefault="004310CF">
      <w:pPr>
        <w:suppressLineNumbers/>
        <w:tabs>
          <w:tab w:val="center" w:pos="4680"/>
        </w:tabs>
        <w:suppressAutoHyphens/>
        <w:jc w:val="both"/>
        <w:rPr>
          <w:b/>
          <w:spacing w:val="-3"/>
        </w:rPr>
      </w:pPr>
    </w:p>
    <w:p w14:paraId="6FDB2706" w14:textId="77777777" w:rsidR="004310CF" w:rsidRDefault="004310CF">
      <w:pPr>
        <w:pStyle w:val="Title"/>
        <w:suppressLineNumbers/>
        <w:rPr>
          <w:szCs w:val="24"/>
          <w:u w:val="none"/>
        </w:rPr>
      </w:pPr>
      <w:r>
        <w:rPr>
          <w:szCs w:val="24"/>
          <w:u w:val="none"/>
        </w:rPr>
        <w:t>PRE-FILED DIRECT TESTIMONY OF</w:t>
      </w:r>
    </w:p>
    <w:p w14:paraId="457501CC" w14:textId="62348F0E" w:rsidR="004310CF" w:rsidRDefault="00922995">
      <w:pPr>
        <w:suppressLineNumbers/>
        <w:tabs>
          <w:tab w:val="center" w:pos="4680"/>
        </w:tabs>
        <w:suppressAutoHyphens/>
        <w:jc w:val="center"/>
        <w:rPr>
          <w:b/>
        </w:rPr>
      </w:pPr>
      <w:r>
        <w:rPr>
          <w:b/>
        </w:rPr>
        <w:t>HA</w:t>
      </w:r>
      <w:r w:rsidR="00504CB3">
        <w:rPr>
          <w:b/>
        </w:rPr>
        <w:t>ROLD V.</w:t>
      </w:r>
      <w:r>
        <w:rPr>
          <w:b/>
        </w:rPr>
        <w:t xml:space="preserve"> GRESHAM</w:t>
      </w:r>
    </w:p>
    <w:p w14:paraId="34D2C940" w14:textId="77777777" w:rsidR="004310CF" w:rsidRDefault="004310CF">
      <w:pPr>
        <w:suppressLineNumbers/>
        <w:tabs>
          <w:tab w:val="center" w:pos="4680"/>
        </w:tabs>
        <w:suppressAutoHyphens/>
        <w:jc w:val="center"/>
        <w:rPr>
          <w:b/>
        </w:rPr>
      </w:pPr>
    </w:p>
    <w:p w14:paraId="157F636F" w14:textId="77777777" w:rsidR="004310CF" w:rsidRDefault="004310CF">
      <w:pPr>
        <w:suppressLineNumbers/>
        <w:tabs>
          <w:tab w:val="center" w:pos="4680"/>
        </w:tabs>
        <w:suppressAutoHyphens/>
        <w:jc w:val="center"/>
        <w:rPr>
          <w:b/>
        </w:rPr>
      </w:pPr>
    </w:p>
    <w:p w14:paraId="5316623B" w14:textId="7C3CF1E4" w:rsidR="004310CF" w:rsidRDefault="001D6B15">
      <w:pPr>
        <w:suppressLineNumbers/>
        <w:tabs>
          <w:tab w:val="center" w:pos="4680"/>
        </w:tabs>
        <w:suppressAutoHyphens/>
        <w:jc w:val="center"/>
        <w:rPr>
          <w:b/>
          <w:spacing w:val="-3"/>
        </w:rPr>
      </w:pPr>
      <w:r>
        <w:rPr>
          <w:b/>
        </w:rPr>
        <w:t>September 9, 2021</w:t>
      </w:r>
    </w:p>
    <w:p w14:paraId="1CC34129" w14:textId="77777777" w:rsidR="004310CF" w:rsidRDefault="004310CF">
      <w:pPr>
        <w:pStyle w:val="Title"/>
        <w:suppressLineNumbers/>
        <w:rPr>
          <w:szCs w:val="24"/>
          <w:u w:val="none"/>
        </w:rPr>
        <w:sectPr w:rsidR="004310CF">
          <w:footerReference w:type="even" r:id="rId8"/>
          <w:footerReference w:type="default" r:id="rId9"/>
          <w:footerReference w:type="first" r:id="rId10"/>
          <w:pgSz w:w="12240" w:h="15840" w:code="1"/>
          <w:pgMar w:top="1267" w:right="1440" w:bottom="1080" w:left="1440" w:header="720" w:footer="432" w:gutter="0"/>
          <w:paperSrc w:first="15" w:other="15"/>
          <w:lnNumType w:countBy="1"/>
          <w:cols w:space="720"/>
          <w:noEndnote/>
          <w:titlePg/>
          <w:docGrid w:linePitch="326"/>
        </w:sectPr>
      </w:pPr>
    </w:p>
    <w:p w14:paraId="09A77F90" w14:textId="77777777" w:rsidR="004310CF" w:rsidRDefault="004310CF">
      <w:pPr>
        <w:pStyle w:val="Title"/>
        <w:suppressLineNumbers/>
        <w:rPr>
          <w:szCs w:val="24"/>
          <w:u w:val="none"/>
        </w:rPr>
      </w:pPr>
    </w:p>
    <w:p w14:paraId="79D57D98" w14:textId="77777777" w:rsidR="004310CF" w:rsidRDefault="004310CF" w:rsidP="004310CF">
      <w:pPr>
        <w:pStyle w:val="Title"/>
        <w:suppressLineNumbers/>
        <w:rPr>
          <w:szCs w:val="24"/>
          <w:u w:val="none"/>
        </w:rPr>
      </w:pPr>
      <w:r>
        <w:rPr>
          <w:szCs w:val="24"/>
          <w:u w:val="none"/>
        </w:rPr>
        <w:t>PRE-FILED DIRECT TESTIMONY OF</w:t>
      </w:r>
    </w:p>
    <w:p w14:paraId="0E401899" w14:textId="5C8C03A9" w:rsidR="004310CF" w:rsidRDefault="007F5071" w:rsidP="004310CF">
      <w:pPr>
        <w:pStyle w:val="Title"/>
        <w:suppressLineNumbers/>
        <w:rPr>
          <w:u w:val="none"/>
        </w:rPr>
      </w:pPr>
      <w:r>
        <w:rPr>
          <w:u w:val="none"/>
        </w:rPr>
        <w:t>Harold v. gresham</w:t>
      </w:r>
    </w:p>
    <w:p w14:paraId="4BFC5A1B" w14:textId="77777777" w:rsidR="004310CF" w:rsidRDefault="004310CF" w:rsidP="004310CF">
      <w:pPr>
        <w:pStyle w:val="Title"/>
        <w:suppressLineNumbers/>
        <w:rPr>
          <w:u w:val="none"/>
        </w:rPr>
      </w:pPr>
      <w:r>
        <w:rPr>
          <w:u w:val="none"/>
        </w:rPr>
        <w:t>ON BEHALF OF GEORGIA POWER COMPANY</w:t>
      </w:r>
    </w:p>
    <w:p w14:paraId="2B19A450" w14:textId="6B430D68" w:rsidR="004310CF" w:rsidRDefault="004310CF" w:rsidP="004310CF">
      <w:pPr>
        <w:pStyle w:val="Title"/>
        <w:suppressLineNumbers/>
        <w:rPr>
          <w:u w:val="none"/>
          <w:lang w:val="pl-PL"/>
        </w:rPr>
      </w:pPr>
      <w:r>
        <w:rPr>
          <w:u w:val="none"/>
          <w:lang w:val="pl-PL"/>
        </w:rPr>
        <w:t xml:space="preserve">GPSC DOCKET  </w:t>
      </w:r>
      <w:r w:rsidR="009C64F8">
        <w:rPr>
          <w:u w:val="none"/>
          <w:lang w:val="pl-PL"/>
        </w:rPr>
        <w:t xml:space="preserve">No. </w:t>
      </w:r>
      <w:r w:rsidRPr="00147A40">
        <w:rPr>
          <w:u w:val="none"/>
          <w:lang w:val="pl-PL"/>
        </w:rPr>
        <w:t>4</w:t>
      </w:r>
      <w:r w:rsidR="001D6B15">
        <w:rPr>
          <w:u w:val="none"/>
          <w:lang w:val="pl-PL"/>
        </w:rPr>
        <w:t>3899</w:t>
      </w:r>
    </w:p>
    <w:p w14:paraId="11C15720" w14:textId="77777777" w:rsidR="004310CF" w:rsidRDefault="004310CF" w:rsidP="004310CF">
      <w:pPr>
        <w:suppressLineNumbers/>
        <w:tabs>
          <w:tab w:val="center" w:pos="4680"/>
        </w:tabs>
        <w:rPr>
          <w:sz w:val="25"/>
          <w:lang w:val="pl-PL"/>
        </w:rPr>
      </w:pPr>
    </w:p>
    <w:p w14:paraId="413813BB" w14:textId="77777777" w:rsidR="004310CF" w:rsidRDefault="004310CF" w:rsidP="004310CF">
      <w:pPr>
        <w:suppressLineNumbers/>
        <w:tabs>
          <w:tab w:val="center" w:pos="4680"/>
        </w:tabs>
        <w:rPr>
          <w:sz w:val="25"/>
          <w:lang w:val="pl-PL"/>
        </w:rPr>
      </w:pPr>
    </w:p>
    <w:p w14:paraId="1F59D41D" w14:textId="77777777" w:rsidR="004310CF" w:rsidRDefault="004310CF" w:rsidP="004310CF">
      <w:pPr>
        <w:tabs>
          <w:tab w:val="center" w:pos="0"/>
        </w:tabs>
        <w:spacing w:line="360" w:lineRule="auto"/>
        <w:rPr>
          <w:b/>
        </w:rPr>
      </w:pPr>
      <w:r>
        <w:rPr>
          <w:b/>
          <w:lang w:val="pl-PL"/>
        </w:rPr>
        <w:t>Q.</w:t>
      </w:r>
      <w:r>
        <w:rPr>
          <w:b/>
          <w:lang w:val="pl-PL"/>
        </w:rPr>
        <w:tab/>
      </w:r>
      <w:r>
        <w:rPr>
          <w:b/>
        </w:rPr>
        <w:t>PLEASE STATE YOUR NAME, TITLE AND BUSINESS ADDRESS.</w:t>
      </w:r>
    </w:p>
    <w:p w14:paraId="13C16CE0" w14:textId="5368050A" w:rsidR="004310CF" w:rsidRDefault="004310CF" w:rsidP="004310CF">
      <w:pPr>
        <w:tabs>
          <w:tab w:val="center" w:pos="0"/>
        </w:tabs>
        <w:spacing w:line="360" w:lineRule="auto"/>
        <w:ind w:left="720" w:hanging="720"/>
        <w:jc w:val="both"/>
      </w:pPr>
      <w:r>
        <w:t>A.</w:t>
      </w:r>
      <w:r>
        <w:rPr>
          <w:b/>
        </w:rPr>
        <w:tab/>
      </w:r>
      <w:r w:rsidR="000753D8">
        <w:t>My name is</w:t>
      </w:r>
      <w:r>
        <w:t xml:space="preserve"> </w:t>
      </w:r>
      <w:r w:rsidR="007F5071">
        <w:t>Harold (Hal) V. Gresham</w:t>
      </w:r>
      <w:r>
        <w:t xml:space="preserve">. I am employed as the </w:t>
      </w:r>
      <w:r w:rsidR="00264B5E">
        <w:t>Interconnection Planning Supervisor</w:t>
      </w:r>
      <w:r>
        <w:t xml:space="preserve"> for Georgia Power Company (“Georgia Power”</w:t>
      </w:r>
      <w:r w:rsidR="00D51E28">
        <w:t xml:space="preserve"> or the “Company”</w:t>
      </w:r>
      <w:r>
        <w:t xml:space="preserve">), located at 241 Ralph McGill Boulevard, Atlanta, Georgia 30308.  </w:t>
      </w:r>
    </w:p>
    <w:p w14:paraId="7E7A918E" w14:textId="77777777" w:rsidR="004310CF" w:rsidRDefault="004310CF" w:rsidP="004310CF">
      <w:pPr>
        <w:tabs>
          <w:tab w:val="center" w:pos="0"/>
        </w:tabs>
        <w:spacing w:line="360" w:lineRule="auto"/>
        <w:ind w:left="720" w:hanging="720"/>
        <w:jc w:val="both"/>
      </w:pPr>
    </w:p>
    <w:p w14:paraId="3F2F0007" w14:textId="759CE723" w:rsidR="004310CF" w:rsidRPr="00E22E76" w:rsidRDefault="004310CF" w:rsidP="004310CF">
      <w:pPr>
        <w:tabs>
          <w:tab w:val="center" w:pos="0"/>
        </w:tabs>
        <w:spacing w:line="360" w:lineRule="auto"/>
        <w:ind w:left="720" w:hanging="720"/>
        <w:jc w:val="both"/>
        <w:rPr>
          <w:b/>
        </w:rPr>
      </w:pPr>
      <w:r w:rsidRPr="00E22E76">
        <w:rPr>
          <w:b/>
          <w:lang w:val="pl-PL"/>
        </w:rPr>
        <w:t xml:space="preserve">Q. </w:t>
      </w:r>
      <w:r w:rsidRPr="00E22E76">
        <w:rPr>
          <w:b/>
          <w:lang w:val="pl-PL"/>
        </w:rPr>
        <w:tab/>
      </w:r>
      <w:r w:rsidRPr="00E22E76">
        <w:rPr>
          <w:b/>
        </w:rPr>
        <w:t xml:space="preserve">PLEASE STATE YOUR RESPONSIBILITIES AS </w:t>
      </w:r>
      <w:r w:rsidR="007D3021">
        <w:rPr>
          <w:b/>
        </w:rPr>
        <w:t>INTERCONNECTION PLANNING SUPERVISOR.</w:t>
      </w:r>
    </w:p>
    <w:p w14:paraId="4E66CCF2" w14:textId="352B9C6C" w:rsidR="004310CF" w:rsidRPr="00E22E76" w:rsidRDefault="004310CF" w:rsidP="004310CF">
      <w:pPr>
        <w:tabs>
          <w:tab w:val="center" w:pos="0"/>
        </w:tabs>
        <w:spacing w:line="360" w:lineRule="auto"/>
        <w:ind w:left="720" w:hanging="720"/>
        <w:jc w:val="both"/>
      </w:pPr>
      <w:r w:rsidRPr="00E22E76">
        <w:t>A.</w:t>
      </w:r>
      <w:r w:rsidRPr="00E22E76">
        <w:rPr>
          <w:b/>
        </w:rPr>
        <w:tab/>
      </w:r>
      <w:r w:rsidR="00466931">
        <w:rPr>
          <w:bCs/>
        </w:rPr>
        <w:t>As the Interconnection Planning Supervisor, I manage a team responsible for delivering interconnection requests from renewable and distributed energy resources to Georgia Power Distribution and Transmission. I am also responsible for leading the strategic deployment of generation sources, including</w:t>
      </w:r>
      <w:r w:rsidR="00894BD8">
        <w:rPr>
          <w:bCs/>
        </w:rPr>
        <w:t xml:space="preserve"> analysis of</w:t>
      </w:r>
      <w:r w:rsidR="00466931">
        <w:rPr>
          <w:bCs/>
        </w:rPr>
        <w:t xml:space="preserve"> solar, battery storage, electric vehicles, biomass, and microgrids on the system. </w:t>
      </w:r>
      <w:r w:rsidRPr="00E22E76">
        <w:t xml:space="preserve"> </w:t>
      </w:r>
    </w:p>
    <w:p w14:paraId="58D13BDA" w14:textId="77777777" w:rsidR="004310CF" w:rsidRDefault="004310CF" w:rsidP="004310CF">
      <w:pPr>
        <w:tabs>
          <w:tab w:val="center" w:pos="0"/>
        </w:tabs>
        <w:spacing w:line="360" w:lineRule="auto"/>
        <w:ind w:left="720" w:hanging="720"/>
        <w:jc w:val="both"/>
      </w:pPr>
    </w:p>
    <w:p w14:paraId="6DF1EF29" w14:textId="77777777" w:rsidR="004310CF" w:rsidRDefault="004310CF" w:rsidP="004310CF">
      <w:pPr>
        <w:tabs>
          <w:tab w:val="center" w:pos="0"/>
        </w:tabs>
        <w:spacing w:line="360" w:lineRule="auto"/>
        <w:ind w:left="720" w:hanging="720"/>
        <w:jc w:val="both"/>
        <w:rPr>
          <w:b/>
        </w:rPr>
      </w:pPr>
      <w:r>
        <w:rPr>
          <w:b/>
        </w:rPr>
        <w:t>Q.</w:t>
      </w:r>
      <w:r>
        <w:rPr>
          <w:b/>
        </w:rPr>
        <w:tab/>
        <w:t>PLEASE SUMMARIZE YOUR EDUCATION AND PROFESSIONAL EXPERIENCE.</w:t>
      </w:r>
    </w:p>
    <w:p w14:paraId="09CDEA20" w14:textId="4AEBCFD6" w:rsidR="004310CF" w:rsidRPr="00142867" w:rsidRDefault="004310CF" w:rsidP="004310CF">
      <w:pPr>
        <w:tabs>
          <w:tab w:val="center" w:pos="0"/>
        </w:tabs>
        <w:spacing w:line="360" w:lineRule="auto"/>
        <w:ind w:left="720" w:hanging="720"/>
        <w:jc w:val="both"/>
        <w:rPr>
          <w:bCs/>
        </w:rPr>
      </w:pPr>
      <w:r w:rsidRPr="009D4100">
        <w:t>A.</w:t>
      </w:r>
      <w:r w:rsidRPr="009849C1">
        <w:rPr>
          <w:b/>
        </w:rPr>
        <w:tab/>
      </w:r>
      <w:r w:rsidR="00466931">
        <w:t>I graduated from</w:t>
      </w:r>
      <w:r w:rsidR="006D21AF">
        <w:t xml:space="preserve"> the</w:t>
      </w:r>
      <w:r w:rsidR="00466931">
        <w:t xml:space="preserve"> Georgia Institute of Technology with a Bachelor of Electrical Engineering</w:t>
      </w:r>
      <w:r w:rsidR="00142867">
        <w:t xml:space="preserve">. </w:t>
      </w:r>
      <w:r w:rsidR="00D51E28">
        <w:t xml:space="preserve">I have </w:t>
      </w:r>
      <w:r w:rsidR="00142867">
        <w:t xml:space="preserve">worked for the Company since </w:t>
      </w:r>
      <w:r w:rsidR="00142867">
        <w:rPr>
          <w:bCs/>
        </w:rPr>
        <w:t>I was in college</w:t>
      </w:r>
      <w:r w:rsidR="00142867">
        <w:t xml:space="preserve"> when I participated in Georgia Tech’s Cooperative Education </w:t>
      </w:r>
      <w:r w:rsidR="006D21AF">
        <w:t>program</w:t>
      </w:r>
      <w:r w:rsidR="006D21AF" w:rsidRPr="009849C1">
        <w:rPr>
          <w:b/>
        </w:rPr>
        <w:t xml:space="preserve"> </w:t>
      </w:r>
      <w:r w:rsidR="00142867">
        <w:rPr>
          <w:bCs/>
        </w:rPr>
        <w:t xml:space="preserve">with Georgia Power. </w:t>
      </w:r>
      <w:r w:rsidR="00D51E28">
        <w:rPr>
          <w:bCs/>
        </w:rPr>
        <w:t xml:space="preserve">Through 2001, </w:t>
      </w:r>
      <w:r w:rsidR="00142867">
        <w:rPr>
          <w:bCs/>
        </w:rPr>
        <w:t>I worked for Georgia Power and Savannah Electric Power Company in various engineering roles of increasing authority. From 2002 through 2008, I served as the Engineering Supervisor in several regional positions mana</w:t>
      </w:r>
      <w:r w:rsidR="00BF5F3E">
        <w:rPr>
          <w:bCs/>
        </w:rPr>
        <w:t xml:space="preserve">ging engineering teams, assisting Area Distribution managers, and managing the implementation and oversight of major distribution projects in Gainesville, Alpharetta, and Marietta. </w:t>
      </w:r>
      <w:r w:rsidR="00306B07">
        <w:rPr>
          <w:bCs/>
        </w:rPr>
        <w:t xml:space="preserve">I served as the Assistant to the General Manager of Distribution, Engineering, Construction, and Maintenance in 2008 and </w:t>
      </w:r>
      <w:r w:rsidR="00894BD8">
        <w:rPr>
          <w:bCs/>
        </w:rPr>
        <w:t xml:space="preserve">was </w:t>
      </w:r>
      <w:r w:rsidR="00306B07">
        <w:rPr>
          <w:bCs/>
        </w:rPr>
        <w:t xml:space="preserve">promoted to Distribution Safety and Health Supervisor in 2009.  From 2011 to </w:t>
      </w:r>
      <w:r w:rsidR="00B6189E">
        <w:rPr>
          <w:bCs/>
        </w:rPr>
        <w:t xml:space="preserve">2014, I managed the Gwinnett area Distribution for construction, engineering, and operations as the Distribution Operations Manager. From 2014 through 2017, I served as the Centralized Engineering Services Manager and managed a team of engineers designing and managing projects for the Georgia Department of Transportation, city, and county relocation projects. </w:t>
      </w:r>
      <w:r w:rsidR="00893F0E">
        <w:rPr>
          <w:bCs/>
        </w:rPr>
        <w:t>In 2017, I transition</w:t>
      </w:r>
      <w:r w:rsidR="006303A4">
        <w:rPr>
          <w:bCs/>
        </w:rPr>
        <w:t>ed</w:t>
      </w:r>
      <w:r w:rsidR="00893F0E">
        <w:rPr>
          <w:bCs/>
        </w:rPr>
        <w:t xml:space="preserve"> to the role of </w:t>
      </w:r>
      <w:r w:rsidR="00B6189E">
        <w:rPr>
          <w:bCs/>
        </w:rPr>
        <w:t>Distribution Planning Supervisor where I managed and directed the planning studies and solutions development for the Georgia Power distribution system for almost four years. In 2020, I moved to my current role as Interconnection Planning Supervisor.</w:t>
      </w:r>
    </w:p>
    <w:p w14:paraId="3B9B8A8B" w14:textId="77777777" w:rsidR="004310CF" w:rsidRDefault="004310CF" w:rsidP="004310CF">
      <w:pPr>
        <w:tabs>
          <w:tab w:val="center" w:pos="0"/>
        </w:tabs>
        <w:spacing w:line="360" w:lineRule="auto"/>
        <w:ind w:left="720" w:hanging="720"/>
        <w:jc w:val="both"/>
      </w:pPr>
    </w:p>
    <w:p w14:paraId="591EC3D2" w14:textId="77777777" w:rsidR="004310CF" w:rsidRDefault="004310CF" w:rsidP="004310CF">
      <w:pPr>
        <w:tabs>
          <w:tab w:val="center" w:pos="0"/>
        </w:tabs>
        <w:spacing w:line="360" w:lineRule="auto"/>
        <w:ind w:left="720" w:hanging="720"/>
        <w:jc w:val="both"/>
      </w:pPr>
      <w:r>
        <w:rPr>
          <w:b/>
        </w:rPr>
        <w:t>Q.</w:t>
      </w:r>
      <w:r>
        <w:rPr>
          <w:b/>
        </w:rPr>
        <w:tab/>
        <w:t>WHAT IS THE PURPOSE OF YOUR TESTIMONY?</w:t>
      </w:r>
    </w:p>
    <w:p w14:paraId="43686193" w14:textId="0B77ABEE" w:rsidR="004F1F72" w:rsidRDefault="004310CF" w:rsidP="004310CF">
      <w:pPr>
        <w:tabs>
          <w:tab w:val="center" w:pos="0"/>
        </w:tabs>
        <w:spacing w:line="360" w:lineRule="auto"/>
        <w:ind w:left="720" w:hanging="720"/>
        <w:jc w:val="both"/>
      </w:pPr>
      <w:r>
        <w:t>A.</w:t>
      </w:r>
      <w:r>
        <w:rPr>
          <w:b/>
        </w:rPr>
        <w:tab/>
      </w:r>
      <w:r>
        <w:t>My testimony provides</w:t>
      </w:r>
      <w:r w:rsidR="00894BD8">
        <w:t xml:space="preserve"> </w:t>
      </w:r>
      <w:r w:rsidR="00D51E28">
        <w:t>the</w:t>
      </w:r>
      <w:r>
        <w:t xml:space="preserve"> </w:t>
      </w:r>
      <w:r w:rsidR="00D15F83">
        <w:t>technical and factual</w:t>
      </w:r>
      <w:r>
        <w:t xml:space="preserve"> basis for the </w:t>
      </w:r>
      <w:r w:rsidR="00415B9C">
        <w:t xml:space="preserve">Georgia Public Service </w:t>
      </w:r>
      <w:r>
        <w:t>Commission</w:t>
      </w:r>
      <w:r w:rsidR="001D6B15">
        <w:t xml:space="preserve"> (“Commission”)</w:t>
      </w:r>
      <w:r w:rsidR="00415B9C">
        <w:t xml:space="preserve"> </w:t>
      </w:r>
      <w:r>
        <w:t xml:space="preserve">to confirm that Georgia Power </w:t>
      </w:r>
      <w:r w:rsidR="004F1F72">
        <w:t xml:space="preserve">is lawfully providing retail electric service to </w:t>
      </w:r>
      <w:r>
        <w:t xml:space="preserve">the </w:t>
      </w:r>
      <w:r w:rsidR="00270C98">
        <w:t xml:space="preserve">new, single-metered </w:t>
      </w:r>
      <w:r>
        <w:t xml:space="preserve">premises located at </w:t>
      </w:r>
      <w:r w:rsidR="004F1F72">
        <w:t>Johns Creek Town Center, 3630 Peachtree Parkway, Suwanee, Georgia 30024</w:t>
      </w:r>
      <w:r>
        <w:t xml:space="preserve"> (the “Premises”). </w:t>
      </w:r>
      <w:r w:rsidR="009C64F8">
        <w:t>The Premises, which consists of an electric vehicle</w:t>
      </w:r>
      <w:r w:rsidR="00B32533">
        <w:t xml:space="preserve"> (“EV”)</w:t>
      </w:r>
      <w:r w:rsidR="009C64F8">
        <w:t xml:space="preserve"> charging array, </w:t>
      </w:r>
      <w:r w:rsidR="003B323D">
        <w:t>had</w:t>
      </w:r>
      <w:r w:rsidR="009C64F8">
        <w:t xml:space="preserve"> a connected load at initial full operation greater than 900</w:t>
      </w:r>
      <w:r w:rsidR="00264B5E">
        <w:t xml:space="preserve"> </w:t>
      </w:r>
      <w:r w:rsidR="009C64F8">
        <w:t>kW. Therefore, t</w:t>
      </w:r>
      <w:r w:rsidR="004F1F72">
        <w:t>he Premises qualifies for customer choice</w:t>
      </w:r>
      <w:r>
        <w:t xml:space="preserve"> </w:t>
      </w:r>
      <w:r w:rsidR="004F1F72">
        <w:t>pursuant to the large load exception under the</w:t>
      </w:r>
      <w:r w:rsidR="00D51E28">
        <w:t xml:space="preserve"> Georgia Territorial Electric Service Act (“</w:t>
      </w:r>
      <w:r w:rsidR="004F1F72">
        <w:t>Territorial Act</w:t>
      </w:r>
      <w:r w:rsidR="006D21AF">
        <w:t>”),</w:t>
      </w:r>
      <w:r w:rsidR="004F1F72">
        <w:t xml:space="preserve"> O.C.G.A. § 46-3-8(a)(5)</w:t>
      </w:r>
      <w:r w:rsidR="00270C98">
        <w:t xml:space="preserve">. </w:t>
      </w:r>
    </w:p>
    <w:p w14:paraId="3D314DCF" w14:textId="77777777" w:rsidR="0092251D" w:rsidRDefault="0092251D" w:rsidP="004310CF">
      <w:pPr>
        <w:tabs>
          <w:tab w:val="center" w:pos="4680"/>
        </w:tabs>
        <w:spacing w:line="360" w:lineRule="auto"/>
        <w:ind w:left="720" w:hanging="720"/>
        <w:jc w:val="both"/>
      </w:pPr>
    </w:p>
    <w:p w14:paraId="02589064" w14:textId="77777777" w:rsidR="0092251D" w:rsidRPr="00561F8C" w:rsidRDefault="0092251D" w:rsidP="0092251D">
      <w:pPr>
        <w:tabs>
          <w:tab w:val="center" w:pos="4680"/>
        </w:tabs>
        <w:spacing w:line="360" w:lineRule="auto"/>
        <w:ind w:left="720" w:hanging="720"/>
        <w:jc w:val="both"/>
        <w:rPr>
          <w:b/>
          <w:bCs/>
        </w:rPr>
      </w:pPr>
      <w:r w:rsidRPr="00561F8C">
        <w:rPr>
          <w:b/>
          <w:bCs/>
        </w:rPr>
        <w:t>Q.</w:t>
      </w:r>
      <w:r w:rsidRPr="00561F8C">
        <w:rPr>
          <w:b/>
          <w:bCs/>
        </w:rPr>
        <w:tab/>
        <w:t>PLEASE DESCRIBE THE PREMISES.</w:t>
      </w:r>
    </w:p>
    <w:p w14:paraId="34AED35C" w14:textId="21155AC1" w:rsidR="00E74D3F" w:rsidRDefault="0092251D" w:rsidP="0092251D">
      <w:pPr>
        <w:tabs>
          <w:tab w:val="center" w:pos="4680"/>
        </w:tabs>
        <w:spacing w:line="360" w:lineRule="auto"/>
        <w:ind w:left="720" w:hanging="720"/>
        <w:jc w:val="both"/>
      </w:pPr>
      <w:r>
        <w:t>A.</w:t>
      </w:r>
      <w:r>
        <w:tab/>
      </w:r>
      <w:r w:rsidR="00B32533">
        <w:t>The Premises consists of an EV charging array, made up of six power cabinets</w:t>
      </w:r>
      <w:r w:rsidR="00114760">
        <w:t xml:space="preserve"> </w:t>
      </w:r>
      <w:r w:rsidR="00B32533">
        <w:t>served by Georgia Power</w:t>
      </w:r>
      <w:r w:rsidR="00114760">
        <w:t xml:space="preserve"> that are connected to four EV charging dispensers</w:t>
      </w:r>
      <w:r w:rsidR="00B32533">
        <w:t xml:space="preserve">. </w:t>
      </w:r>
      <w:r w:rsidR="00264B5E">
        <w:t>Two of the charging dispensers are 1</w:t>
      </w:r>
      <w:r w:rsidR="00894BD8">
        <w:t xml:space="preserve">75 </w:t>
      </w:r>
      <w:r w:rsidR="00264B5E">
        <w:t xml:space="preserve">kW in size </w:t>
      </w:r>
      <w:r w:rsidR="00894BD8">
        <w:t xml:space="preserve">(labeled as 150 kW) </w:t>
      </w:r>
      <w:r w:rsidR="00264B5E">
        <w:t>and two are 350</w:t>
      </w:r>
      <w:r w:rsidR="00894BD8">
        <w:t xml:space="preserve"> </w:t>
      </w:r>
      <w:r w:rsidR="00264B5E">
        <w:t>kW in size. The charging dispensers are powered by the six power cabinets located on the adjacent equipment pad. Each of the 150</w:t>
      </w:r>
      <w:r w:rsidR="00894BD8">
        <w:t xml:space="preserve"> </w:t>
      </w:r>
      <w:r w:rsidR="00264B5E">
        <w:t>kW dispensers are connected to one power cabinet, whereas each of the 350</w:t>
      </w:r>
      <w:r w:rsidR="00894BD8">
        <w:t xml:space="preserve"> </w:t>
      </w:r>
      <w:r w:rsidR="00264B5E">
        <w:t>kW dispensers are connected to two power cabinets.</w:t>
      </w:r>
      <w:r w:rsidR="00264B5E" w:rsidRPr="005D3555">
        <w:t xml:space="preserve"> </w:t>
      </w:r>
      <w:r w:rsidR="00264B5E">
        <w:t xml:space="preserve">All six of the power cabinets </w:t>
      </w:r>
      <w:r w:rsidR="00567013">
        <w:t xml:space="preserve">have </w:t>
      </w:r>
      <w:r w:rsidR="00264B5E">
        <w:t>the same</w:t>
      </w:r>
      <w:r w:rsidR="00567013">
        <w:t xml:space="preserve"> capacity</w:t>
      </w:r>
      <w:r w:rsidR="00264B5E">
        <w:t xml:space="preserve">. </w:t>
      </w:r>
      <w:r w:rsidR="004A5B32">
        <w:t>Specifically, e</w:t>
      </w:r>
      <w:r w:rsidR="00264B5E">
        <w:t>ach power cabinet has an AC-rated input of 190</w:t>
      </w:r>
      <w:r w:rsidR="006D21AF">
        <w:t xml:space="preserve"> </w:t>
      </w:r>
      <w:r w:rsidR="00264B5E">
        <w:t>kW and a DC-rated output of 175</w:t>
      </w:r>
      <w:r w:rsidR="00894BD8">
        <w:t xml:space="preserve"> </w:t>
      </w:r>
      <w:r w:rsidR="00264B5E">
        <w:t>kW</w:t>
      </w:r>
      <w:r w:rsidR="004A5B32">
        <w:t xml:space="preserve">, resulting in a </w:t>
      </w:r>
      <w:r w:rsidR="006D21AF">
        <w:t xml:space="preserve">total AC connected load </w:t>
      </w:r>
      <w:r w:rsidR="004A5B32">
        <w:t xml:space="preserve">of </w:t>
      </w:r>
      <w:r w:rsidR="006D21AF">
        <w:t xml:space="preserve">1,140 kW. </w:t>
      </w:r>
      <w:r w:rsidR="00032306">
        <w:t xml:space="preserve">The Premises is located in the parking lot of the Johns Creek Town Center shopping </w:t>
      </w:r>
      <w:r w:rsidR="00567013">
        <w:t>mall</w:t>
      </w:r>
      <w:r w:rsidR="00894BD8">
        <w:t>, which is in</w:t>
      </w:r>
      <w:r w:rsidR="008411EC">
        <w:t xml:space="preserve"> unincorporated Forsyth County in</w:t>
      </w:r>
      <w:r w:rsidR="00894BD8">
        <w:t xml:space="preserve"> Sawnee EMC’s assigned territory for electric service</w:t>
      </w:r>
      <w:r w:rsidR="003B323D" w:rsidRPr="003B323D">
        <w:t>.</w:t>
      </w:r>
    </w:p>
    <w:p w14:paraId="0BE716CC" w14:textId="77777777" w:rsidR="00D15F83" w:rsidRDefault="00D15F83" w:rsidP="0092251D">
      <w:pPr>
        <w:tabs>
          <w:tab w:val="center" w:pos="4680"/>
        </w:tabs>
        <w:spacing w:line="360" w:lineRule="auto"/>
        <w:ind w:left="720" w:hanging="720"/>
        <w:jc w:val="both"/>
      </w:pPr>
    </w:p>
    <w:p w14:paraId="38FF1FAB" w14:textId="3704F3EF" w:rsidR="0092251D" w:rsidRPr="00561F8C" w:rsidRDefault="0092251D" w:rsidP="0092251D">
      <w:pPr>
        <w:tabs>
          <w:tab w:val="center" w:pos="4680"/>
        </w:tabs>
        <w:spacing w:line="360" w:lineRule="auto"/>
        <w:ind w:left="720" w:hanging="720"/>
        <w:jc w:val="both"/>
        <w:rPr>
          <w:b/>
          <w:bCs/>
        </w:rPr>
      </w:pPr>
      <w:r w:rsidRPr="00561F8C">
        <w:rPr>
          <w:b/>
          <w:bCs/>
        </w:rPr>
        <w:t>Q.</w:t>
      </w:r>
      <w:r w:rsidRPr="00561F8C">
        <w:rPr>
          <w:b/>
          <w:bCs/>
        </w:rPr>
        <w:tab/>
        <w:t>IS THE PREMISES NEW?</w:t>
      </w:r>
    </w:p>
    <w:p w14:paraId="2E6EB0E6" w14:textId="45CD461C" w:rsidR="0092251D" w:rsidRDefault="0092251D" w:rsidP="0092251D">
      <w:pPr>
        <w:tabs>
          <w:tab w:val="center" w:pos="4680"/>
        </w:tabs>
        <w:spacing w:line="360" w:lineRule="auto"/>
        <w:ind w:left="720" w:hanging="720"/>
        <w:jc w:val="both"/>
      </w:pPr>
      <w:r>
        <w:t>A.</w:t>
      </w:r>
      <w:r>
        <w:tab/>
      </w:r>
      <w:r w:rsidR="00B123DF">
        <w:t xml:space="preserve">Yes, the Premises </w:t>
      </w:r>
      <w:r w:rsidR="00E65AC5">
        <w:t>is newly constructed. The Premises was added to the existing parking lot of the Johns Creek Town Center shopping mall</w:t>
      </w:r>
      <w:r w:rsidR="00114760">
        <w:t xml:space="preserve"> and began receiving electric service in April of 2021.</w:t>
      </w:r>
    </w:p>
    <w:p w14:paraId="7285341D" w14:textId="77777777" w:rsidR="00561F8C" w:rsidRDefault="00561F8C" w:rsidP="0092251D">
      <w:pPr>
        <w:tabs>
          <w:tab w:val="center" w:pos="4680"/>
        </w:tabs>
        <w:spacing w:line="360" w:lineRule="auto"/>
        <w:ind w:left="720" w:hanging="720"/>
        <w:jc w:val="both"/>
      </w:pPr>
    </w:p>
    <w:p w14:paraId="67852FDC" w14:textId="08617D2A" w:rsidR="0092251D" w:rsidRPr="00561F8C" w:rsidRDefault="0092251D" w:rsidP="0092251D">
      <w:pPr>
        <w:tabs>
          <w:tab w:val="center" w:pos="4680"/>
        </w:tabs>
        <w:spacing w:line="360" w:lineRule="auto"/>
        <w:ind w:left="720" w:hanging="720"/>
        <w:jc w:val="both"/>
        <w:rPr>
          <w:b/>
          <w:bCs/>
        </w:rPr>
      </w:pPr>
      <w:r w:rsidRPr="00561F8C">
        <w:rPr>
          <w:b/>
          <w:bCs/>
        </w:rPr>
        <w:t>Q.</w:t>
      </w:r>
      <w:r w:rsidRPr="00561F8C">
        <w:rPr>
          <w:b/>
          <w:bCs/>
        </w:rPr>
        <w:tab/>
      </w:r>
      <w:r w:rsidR="007932B4">
        <w:rPr>
          <w:b/>
          <w:bCs/>
        </w:rPr>
        <w:t>HOW</w:t>
      </w:r>
      <w:r w:rsidR="004646FD">
        <w:rPr>
          <w:b/>
          <w:bCs/>
        </w:rPr>
        <w:t xml:space="preserve"> IS</w:t>
      </w:r>
      <w:r w:rsidR="007932B4">
        <w:rPr>
          <w:b/>
          <w:bCs/>
        </w:rPr>
        <w:t xml:space="preserve"> </w:t>
      </w:r>
      <w:r w:rsidRPr="00561F8C">
        <w:rPr>
          <w:b/>
          <w:bCs/>
        </w:rPr>
        <w:t xml:space="preserve">THE PREMISES </w:t>
      </w:r>
      <w:r w:rsidR="007932B4">
        <w:rPr>
          <w:b/>
          <w:bCs/>
        </w:rPr>
        <w:t>IS</w:t>
      </w:r>
      <w:r w:rsidRPr="00561F8C">
        <w:rPr>
          <w:b/>
          <w:bCs/>
        </w:rPr>
        <w:t xml:space="preserve"> METERED</w:t>
      </w:r>
      <w:r w:rsidR="004646FD">
        <w:rPr>
          <w:b/>
          <w:bCs/>
        </w:rPr>
        <w:t>?</w:t>
      </w:r>
    </w:p>
    <w:p w14:paraId="7B89EF9F" w14:textId="30696DA8" w:rsidR="0092251D" w:rsidRDefault="0092251D" w:rsidP="0092251D">
      <w:pPr>
        <w:tabs>
          <w:tab w:val="center" w:pos="4680"/>
        </w:tabs>
        <w:spacing w:line="360" w:lineRule="auto"/>
        <w:ind w:left="720" w:hanging="720"/>
        <w:jc w:val="both"/>
      </w:pPr>
      <w:r>
        <w:t>A.</w:t>
      </w:r>
      <w:r>
        <w:tab/>
      </w:r>
      <w:r w:rsidR="00264B5E">
        <w:t>The Premises is single-metered</w:t>
      </w:r>
      <w:r w:rsidR="00DA79C9">
        <w:t>.</w:t>
      </w:r>
      <w:r w:rsidR="00264B5E">
        <w:t xml:space="preserve"> </w:t>
      </w:r>
    </w:p>
    <w:p w14:paraId="3D1F37B3" w14:textId="77777777" w:rsidR="00561F8C" w:rsidRDefault="00561F8C" w:rsidP="0092251D">
      <w:pPr>
        <w:tabs>
          <w:tab w:val="center" w:pos="4680"/>
        </w:tabs>
        <w:spacing w:line="360" w:lineRule="auto"/>
        <w:ind w:left="720" w:hanging="720"/>
        <w:jc w:val="both"/>
      </w:pPr>
    </w:p>
    <w:p w14:paraId="24B5CF16" w14:textId="6BAB3617" w:rsidR="0092251D" w:rsidRPr="00561F8C" w:rsidRDefault="0092251D" w:rsidP="004310CF">
      <w:pPr>
        <w:tabs>
          <w:tab w:val="center" w:pos="4680"/>
        </w:tabs>
        <w:spacing w:line="360" w:lineRule="auto"/>
        <w:ind w:left="720" w:hanging="720"/>
        <w:jc w:val="both"/>
        <w:rPr>
          <w:b/>
          <w:bCs/>
        </w:rPr>
      </w:pPr>
      <w:bookmarkStart w:id="0" w:name="_Hlk82010603"/>
      <w:r w:rsidRPr="00561F8C">
        <w:rPr>
          <w:b/>
          <w:bCs/>
        </w:rPr>
        <w:t>Q.</w:t>
      </w:r>
      <w:r w:rsidRPr="00561F8C">
        <w:rPr>
          <w:b/>
          <w:bCs/>
        </w:rPr>
        <w:tab/>
        <w:t xml:space="preserve">PLEASE DESCRIBE GEORGIA POWER’S SERVICE TO THE PREMISES. </w:t>
      </w:r>
    </w:p>
    <w:p w14:paraId="34CCDFBD" w14:textId="66BC86DE" w:rsidR="00CC7965" w:rsidRDefault="0092251D" w:rsidP="0071147D">
      <w:pPr>
        <w:tabs>
          <w:tab w:val="center" w:pos="4680"/>
        </w:tabs>
        <w:spacing w:line="360" w:lineRule="auto"/>
        <w:ind w:left="720" w:hanging="720"/>
        <w:jc w:val="both"/>
      </w:pPr>
      <w:r>
        <w:t>A.</w:t>
      </w:r>
      <w:r>
        <w:tab/>
      </w:r>
      <w:r w:rsidR="00427B45">
        <w:t xml:space="preserve">Georgia Power serves the Premises through a 750kVA transformer that is connected to a </w:t>
      </w:r>
      <w:r w:rsidR="007D58D5" w:rsidRPr="007D58D5">
        <w:t xml:space="preserve">25kV </w:t>
      </w:r>
      <w:r w:rsidR="00427B45" w:rsidRPr="007D58D5">
        <w:t>distribution</w:t>
      </w:r>
      <w:r w:rsidR="00427B45">
        <w:t xml:space="preserve"> line that already serves other customers in the Johns Creek </w:t>
      </w:r>
      <w:r w:rsidR="004646FD">
        <w:t>Town</w:t>
      </w:r>
      <w:r w:rsidR="00427B45">
        <w:t xml:space="preserve"> Center</w:t>
      </w:r>
      <w:r w:rsidR="004646FD">
        <w:t xml:space="preserve"> shopping mall</w:t>
      </w:r>
      <w:r w:rsidR="00427B45">
        <w:t>.</w:t>
      </w:r>
      <w:r w:rsidR="004646FD">
        <w:t xml:space="preserve"> </w:t>
      </w:r>
      <w:r w:rsidR="00D01957">
        <w:t>A 750kVA transformer is capable of serving more than 750</w:t>
      </w:r>
      <w:r w:rsidR="007D58D5">
        <w:t xml:space="preserve"> </w:t>
      </w:r>
      <w:r w:rsidR="00D01957">
        <w:t>kW of load</w:t>
      </w:r>
      <w:r w:rsidR="007D58D5">
        <w:t xml:space="preserve"> and is sufficient to serve the Premises</w:t>
      </w:r>
      <w:r w:rsidR="00D01957">
        <w:t xml:space="preserve">. Georgia Power installed </w:t>
      </w:r>
      <w:r w:rsidR="007D58D5">
        <w:t xml:space="preserve">the </w:t>
      </w:r>
      <w:r w:rsidR="00D01957">
        <w:t xml:space="preserve">750kVA transformer based on the estimated connected load for the Premises at initial full operation. </w:t>
      </w:r>
    </w:p>
    <w:bookmarkEnd w:id="0"/>
    <w:p w14:paraId="37A65AAF" w14:textId="6B98B8F5" w:rsidR="00CC7965" w:rsidRDefault="00CC7965" w:rsidP="005A7B7C">
      <w:pPr>
        <w:tabs>
          <w:tab w:val="center" w:pos="4680"/>
        </w:tabs>
        <w:spacing w:line="360" w:lineRule="auto"/>
        <w:ind w:left="720"/>
        <w:jc w:val="both"/>
        <w:rPr>
          <w:b/>
          <w:bCs/>
        </w:rPr>
      </w:pPr>
    </w:p>
    <w:p w14:paraId="4C20DAC5" w14:textId="177C780D" w:rsidR="007F5071" w:rsidRDefault="006F5800" w:rsidP="006F5800">
      <w:pPr>
        <w:tabs>
          <w:tab w:val="left" w:pos="720"/>
          <w:tab w:val="center" w:pos="4680"/>
        </w:tabs>
        <w:spacing w:line="360" w:lineRule="auto"/>
        <w:ind w:left="720" w:hanging="720"/>
        <w:jc w:val="both"/>
        <w:rPr>
          <w:b/>
          <w:bCs/>
        </w:rPr>
      </w:pPr>
      <w:r>
        <w:rPr>
          <w:b/>
          <w:bCs/>
        </w:rPr>
        <w:t>Q.</w:t>
      </w:r>
      <w:r>
        <w:rPr>
          <w:b/>
          <w:bCs/>
        </w:rPr>
        <w:tab/>
        <w:t xml:space="preserve">WHAT </w:t>
      </w:r>
      <w:r w:rsidR="00D01957">
        <w:rPr>
          <w:b/>
          <w:bCs/>
        </w:rPr>
        <w:t>IS THE AMOUNT OF CONNECTED LOAD GEORGIA POWER IS SERVING AT THE PREMISES</w:t>
      </w:r>
      <w:r>
        <w:rPr>
          <w:b/>
          <w:bCs/>
        </w:rPr>
        <w:t>?</w:t>
      </w:r>
    </w:p>
    <w:p w14:paraId="439A4A20" w14:textId="787AD169" w:rsidR="006F5800" w:rsidRDefault="006F5800" w:rsidP="00602356">
      <w:pPr>
        <w:tabs>
          <w:tab w:val="center" w:pos="4680"/>
        </w:tabs>
        <w:spacing w:line="360" w:lineRule="auto"/>
        <w:ind w:left="720" w:hanging="720"/>
        <w:jc w:val="both"/>
      </w:pPr>
      <w:r>
        <w:t>A.</w:t>
      </w:r>
      <w:r>
        <w:tab/>
      </w:r>
      <w:r w:rsidR="00D01957" w:rsidRPr="00D01957">
        <w:t>Georgia Power is serving 1,140 kW of connected load</w:t>
      </w:r>
      <w:r w:rsidR="004A5B32">
        <w:t xml:space="preserve"> at the Premises</w:t>
      </w:r>
      <w:r w:rsidR="00D01957" w:rsidRPr="00D01957">
        <w:t>. This is determined by the nameplate input rating of each of the six power cabinets, which is 190 kW per cabinet</w:t>
      </w:r>
      <w:r w:rsidR="00DD2054">
        <w:t>.</w:t>
      </w:r>
    </w:p>
    <w:p w14:paraId="0C44C78C" w14:textId="77777777" w:rsidR="006F5800" w:rsidRPr="006F5800" w:rsidRDefault="006F5800" w:rsidP="00602356">
      <w:pPr>
        <w:tabs>
          <w:tab w:val="center" w:pos="4680"/>
        </w:tabs>
        <w:spacing w:line="360" w:lineRule="auto"/>
        <w:ind w:left="720" w:hanging="720"/>
        <w:jc w:val="both"/>
      </w:pPr>
    </w:p>
    <w:p w14:paraId="0A26A7CB" w14:textId="71C91016" w:rsidR="00602356" w:rsidRPr="00602356" w:rsidRDefault="00602356" w:rsidP="00602356">
      <w:pPr>
        <w:tabs>
          <w:tab w:val="center" w:pos="4680"/>
        </w:tabs>
        <w:spacing w:line="360" w:lineRule="auto"/>
        <w:ind w:left="720" w:hanging="720"/>
        <w:jc w:val="both"/>
        <w:rPr>
          <w:b/>
          <w:bCs/>
        </w:rPr>
      </w:pPr>
      <w:r w:rsidRPr="00602356">
        <w:rPr>
          <w:b/>
          <w:bCs/>
        </w:rPr>
        <w:t>Q.</w:t>
      </w:r>
      <w:r w:rsidRPr="00602356">
        <w:rPr>
          <w:b/>
          <w:bCs/>
        </w:rPr>
        <w:tab/>
      </w:r>
      <w:r w:rsidR="00E8636B">
        <w:rPr>
          <w:b/>
          <w:bCs/>
        </w:rPr>
        <w:t xml:space="preserve">IN YOUR OPINION AND EXPERIENCE, </w:t>
      </w:r>
      <w:r w:rsidR="006F5800">
        <w:rPr>
          <w:b/>
          <w:bCs/>
        </w:rPr>
        <w:t>IS THE NAMEPLATE CAPACITY THE APPROPRIATE METRIC TO USE TO DETERMINE HOW MUCH LOAD THE COMPANY</w:t>
      </w:r>
      <w:r w:rsidR="00E8636B">
        <w:rPr>
          <w:b/>
          <w:bCs/>
        </w:rPr>
        <w:t>’S FACILITIES MUST BE DESIGNED</w:t>
      </w:r>
      <w:r w:rsidR="006F5800">
        <w:rPr>
          <w:b/>
          <w:bCs/>
        </w:rPr>
        <w:t xml:space="preserve"> TO SERVE</w:t>
      </w:r>
      <w:r w:rsidRPr="00602356">
        <w:rPr>
          <w:b/>
          <w:bCs/>
        </w:rPr>
        <w:t>?</w:t>
      </w:r>
    </w:p>
    <w:p w14:paraId="07FFCBB9" w14:textId="01A81D3D" w:rsidR="00602356" w:rsidRDefault="00602356" w:rsidP="00602356">
      <w:pPr>
        <w:tabs>
          <w:tab w:val="center" w:pos="4680"/>
        </w:tabs>
        <w:spacing w:line="360" w:lineRule="auto"/>
        <w:ind w:left="720" w:hanging="720"/>
        <w:jc w:val="both"/>
      </w:pPr>
      <w:r>
        <w:t>A.</w:t>
      </w:r>
      <w:r>
        <w:tab/>
      </w:r>
      <w:r w:rsidR="00E8636B">
        <w:t xml:space="preserve">Yes. </w:t>
      </w:r>
      <w:r w:rsidR="00CA1EBA">
        <w:t xml:space="preserve">When the customer requests electric service, the customer </w:t>
      </w:r>
      <w:r w:rsidR="00214D6B">
        <w:t>self-</w:t>
      </w:r>
      <w:r w:rsidR="00CA1EBA">
        <w:t xml:space="preserve">identifies and shares with Georgia Power how much load it will </w:t>
      </w:r>
      <w:r w:rsidR="00214D6B">
        <w:t>require</w:t>
      </w:r>
      <w:r w:rsidR="00CA1EBA">
        <w:t xml:space="preserve"> for its operations. Georgia Power then uses this information to prepare to serve the customer</w:t>
      </w:r>
      <w:r w:rsidR="004A5B32">
        <w:t>’</w:t>
      </w:r>
      <w:r w:rsidR="00CA1EBA">
        <w:t xml:space="preserve">s premises. </w:t>
      </w:r>
      <w:r w:rsidR="00214D6B">
        <w:t>Typically, the information shared is the nameplate capacity of the primary equipment being served.</w:t>
      </w:r>
      <w:r w:rsidR="00E8636B">
        <w:t xml:space="preserve"> To design and install a system based on </w:t>
      </w:r>
      <w:r w:rsidR="004A5B32">
        <w:t xml:space="preserve">anything </w:t>
      </w:r>
      <w:r w:rsidR="00E8636B">
        <w:t xml:space="preserve">less than the connected load based on the equipment nameplates would risk impairment of service to the customer and others in that area of distribution, equipment damage, and potential public safety concerns in the event the connected load came fully online. </w:t>
      </w:r>
    </w:p>
    <w:p w14:paraId="0F389B77" w14:textId="6F18FF25" w:rsidR="00DD2054" w:rsidRDefault="00DD2054" w:rsidP="00602356">
      <w:pPr>
        <w:tabs>
          <w:tab w:val="center" w:pos="4680"/>
        </w:tabs>
        <w:spacing w:line="360" w:lineRule="auto"/>
        <w:ind w:left="720" w:hanging="720"/>
        <w:jc w:val="both"/>
      </w:pPr>
    </w:p>
    <w:p w14:paraId="36847BB8" w14:textId="77777777" w:rsidR="00D01957" w:rsidRPr="00D01957" w:rsidRDefault="00D01957" w:rsidP="00D01957">
      <w:pPr>
        <w:tabs>
          <w:tab w:val="center" w:pos="4680"/>
        </w:tabs>
        <w:spacing w:line="360" w:lineRule="auto"/>
        <w:ind w:left="720" w:hanging="720"/>
        <w:jc w:val="both"/>
        <w:rPr>
          <w:b/>
          <w:bCs/>
        </w:rPr>
      </w:pPr>
      <w:r w:rsidRPr="00D01957">
        <w:rPr>
          <w:b/>
          <w:bCs/>
        </w:rPr>
        <w:t>Q.</w:t>
      </w:r>
      <w:r w:rsidRPr="00D01957">
        <w:rPr>
          <w:b/>
          <w:bCs/>
        </w:rPr>
        <w:tab/>
        <w:t>WILL THE INSTANTANEOUS DEMAND FOR THIS CHARGER TYPICALLY BE 1,140 kW?</w:t>
      </w:r>
    </w:p>
    <w:p w14:paraId="138B15C2" w14:textId="77777777" w:rsidR="00D01957" w:rsidRPr="00D01957" w:rsidRDefault="00D01957" w:rsidP="00D01957">
      <w:pPr>
        <w:tabs>
          <w:tab w:val="center" w:pos="4680"/>
        </w:tabs>
        <w:spacing w:line="360" w:lineRule="auto"/>
        <w:ind w:left="720" w:hanging="720"/>
        <w:jc w:val="both"/>
      </w:pPr>
      <w:r w:rsidRPr="00D01957">
        <w:t>A.</w:t>
      </w:r>
      <w:r w:rsidRPr="00D01957">
        <w:tab/>
        <w:t xml:space="preserve">Most likely not. </w:t>
      </w:r>
    </w:p>
    <w:p w14:paraId="59CE6873" w14:textId="77777777" w:rsidR="00D01957" w:rsidRPr="00D01957" w:rsidRDefault="00D01957" w:rsidP="00D01957">
      <w:pPr>
        <w:tabs>
          <w:tab w:val="center" w:pos="4680"/>
        </w:tabs>
        <w:spacing w:line="360" w:lineRule="auto"/>
        <w:ind w:left="720" w:hanging="720"/>
        <w:jc w:val="both"/>
        <w:rPr>
          <w:b/>
          <w:bCs/>
        </w:rPr>
      </w:pPr>
    </w:p>
    <w:p w14:paraId="5E89EDB9" w14:textId="6DFDAB0A" w:rsidR="00D01957" w:rsidRPr="00D01957" w:rsidRDefault="00D01957" w:rsidP="00D01957">
      <w:pPr>
        <w:tabs>
          <w:tab w:val="center" w:pos="4680"/>
        </w:tabs>
        <w:spacing w:line="360" w:lineRule="auto"/>
        <w:ind w:left="720" w:hanging="720"/>
        <w:jc w:val="both"/>
        <w:rPr>
          <w:b/>
          <w:bCs/>
        </w:rPr>
      </w:pPr>
      <w:r w:rsidRPr="00D01957">
        <w:rPr>
          <w:b/>
          <w:bCs/>
        </w:rPr>
        <w:t>Q.</w:t>
      </w:r>
      <w:r w:rsidRPr="00D01957">
        <w:rPr>
          <w:b/>
          <w:bCs/>
        </w:rPr>
        <w:tab/>
      </w:r>
      <w:r w:rsidR="00E8636B">
        <w:rPr>
          <w:b/>
          <w:bCs/>
        </w:rPr>
        <w:t>IS IT APPROPRIATE FOR</w:t>
      </w:r>
      <w:r w:rsidR="00E8636B" w:rsidRPr="00D01957">
        <w:rPr>
          <w:b/>
          <w:bCs/>
        </w:rPr>
        <w:t xml:space="preserve"> </w:t>
      </w:r>
      <w:r w:rsidRPr="00D01957">
        <w:rPr>
          <w:b/>
          <w:bCs/>
        </w:rPr>
        <w:t xml:space="preserve">GEORGIA POWER </w:t>
      </w:r>
      <w:r w:rsidR="00E8636B">
        <w:rPr>
          <w:b/>
          <w:bCs/>
        </w:rPr>
        <w:t xml:space="preserve">TO </w:t>
      </w:r>
      <w:r w:rsidRPr="00D01957">
        <w:rPr>
          <w:b/>
          <w:bCs/>
        </w:rPr>
        <w:t>DESIGN SERVICE BASED ON THE TYPICAL</w:t>
      </w:r>
      <w:r w:rsidR="00E8636B">
        <w:rPr>
          <w:b/>
          <w:bCs/>
        </w:rPr>
        <w:t xml:space="preserve"> INSTANTANEOUS</w:t>
      </w:r>
      <w:r w:rsidRPr="00D01957">
        <w:rPr>
          <w:b/>
          <w:bCs/>
        </w:rPr>
        <w:t xml:space="preserve"> DEMAND?</w:t>
      </w:r>
    </w:p>
    <w:p w14:paraId="6C71CC43" w14:textId="41F4C461" w:rsidR="00D01957" w:rsidRPr="00D01957" w:rsidRDefault="00D01957" w:rsidP="00D01957">
      <w:pPr>
        <w:tabs>
          <w:tab w:val="center" w:pos="4680"/>
        </w:tabs>
        <w:spacing w:line="360" w:lineRule="auto"/>
        <w:ind w:left="720" w:hanging="720"/>
        <w:jc w:val="both"/>
      </w:pPr>
      <w:r w:rsidRPr="00D01957">
        <w:t>A.</w:t>
      </w:r>
      <w:r w:rsidRPr="00D01957">
        <w:tab/>
        <w:t>No</w:t>
      </w:r>
      <w:r w:rsidR="004A5B32">
        <w:t>, it’s not</w:t>
      </w:r>
      <w:r w:rsidRPr="00D01957">
        <w:t xml:space="preserve">. </w:t>
      </w:r>
      <w:r w:rsidR="00AD147A">
        <w:t>T</w:t>
      </w:r>
      <w:r w:rsidR="00E8636B" w:rsidRPr="00E8636B">
        <w:t xml:space="preserve">o provide </w:t>
      </w:r>
      <w:r w:rsidR="004A5B32">
        <w:t xml:space="preserve">safe, </w:t>
      </w:r>
      <w:r w:rsidR="00E8636B" w:rsidRPr="00E8636B">
        <w:t>adequate, and reliable service</w:t>
      </w:r>
      <w:r w:rsidR="00AD147A">
        <w:t>,</w:t>
      </w:r>
      <w:r w:rsidR="00E8636B" w:rsidRPr="00E8636B">
        <w:t xml:space="preserve"> Georgia Power must design its service based on the connected load, not the typical demand. Service design and construction based on an estimate of the maximum instantaneous demand would </w:t>
      </w:r>
      <w:r w:rsidR="00AD147A" w:rsidRPr="00E8636B">
        <w:t xml:space="preserve">only </w:t>
      </w:r>
      <w:r w:rsidR="00E8636B" w:rsidRPr="00E8636B">
        <w:t>be an estimate and would risk damage to</w:t>
      </w:r>
      <w:r w:rsidR="004A5B32">
        <w:t xml:space="preserve"> the</w:t>
      </w:r>
      <w:r w:rsidR="00E8636B" w:rsidRPr="00E8636B">
        <w:t xml:space="preserve"> power system and customer equipment, outages</w:t>
      </w:r>
      <w:r w:rsidR="00E8636B">
        <w:t>,</w:t>
      </w:r>
      <w:r w:rsidR="00E8636B" w:rsidRPr="00E8636B">
        <w:t xml:space="preserve"> and safety risks.</w:t>
      </w:r>
    </w:p>
    <w:p w14:paraId="39C2C9BB" w14:textId="142846A7" w:rsidR="005A7B7C" w:rsidRDefault="005A7B7C" w:rsidP="00602356">
      <w:pPr>
        <w:tabs>
          <w:tab w:val="center" w:pos="4680"/>
        </w:tabs>
        <w:spacing w:line="360" w:lineRule="auto"/>
        <w:jc w:val="both"/>
        <w:rPr>
          <w:b/>
          <w:bCs/>
        </w:rPr>
      </w:pPr>
    </w:p>
    <w:p w14:paraId="682B249F" w14:textId="308FE708" w:rsidR="00602356" w:rsidRDefault="00602356" w:rsidP="00602356">
      <w:pPr>
        <w:tabs>
          <w:tab w:val="center" w:pos="4680"/>
        </w:tabs>
        <w:spacing w:line="360" w:lineRule="auto"/>
        <w:ind w:left="720" w:hanging="720"/>
        <w:jc w:val="both"/>
        <w:rPr>
          <w:b/>
          <w:bCs/>
        </w:rPr>
      </w:pPr>
      <w:r>
        <w:rPr>
          <w:b/>
          <w:bCs/>
        </w:rPr>
        <w:t>Q.</w:t>
      </w:r>
      <w:r w:rsidR="00504CB3">
        <w:rPr>
          <w:b/>
          <w:bCs/>
        </w:rPr>
        <w:tab/>
        <w:t>DOES GEORGIA POWER SERVE OTHER EV CHARGING ARRAYS?</w:t>
      </w:r>
    </w:p>
    <w:p w14:paraId="1B9EE278" w14:textId="6E1A3DEB" w:rsidR="00504CB3" w:rsidRDefault="00504CB3" w:rsidP="00602356">
      <w:pPr>
        <w:tabs>
          <w:tab w:val="center" w:pos="4680"/>
        </w:tabs>
        <w:spacing w:line="360" w:lineRule="auto"/>
        <w:ind w:left="720" w:hanging="720"/>
        <w:jc w:val="both"/>
      </w:pPr>
      <w:r>
        <w:t>A.</w:t>
      </w:r>
      <w:r>
        <w:tab/>
        <w:t xml:space="preserve">Yes. </w:t>
      </w:r>
    </w:p>
    <w:p w14:paraId="7FC6479E" w14:textId="445A579B" w:rsidR="00504CB3" w:rsidRDefault="00504CB3" w:rsidP="00602356">
      <w:pPr>
        <w:tabs>
          <w:tab w:val="center" w:pos="4680"/>
        </w:tabs>
        <w:spacing w:line="360" w:lineRule="auto"/>
        <w:ind w:left="720" w:hanging="720"/>
        <w:jc w:val="both"/>
      </w:pPr>
    </w:p>
    <w:p w14:paraId="58DF9EE3" w14:textId="4BB5C2E0" w:rsidR="00504CB3" w:rsidRPr="00504CB3" w:rsidRDefault="00504CB3" w:rsidP="00602356">
      <w:pPr>
        <w:tabs>
          <w:tab w:val="center" w:pos="4680"/>
        </w:tabs>
        <w:spacing w:line="360" w:lineRule="auto"/>
        <w:ind w:left="720" w:hanging="720"/>
        <w:jc w:val="both"/>
        <w:rPr>
          <w:b/>
          <w:bCs/>
        </w:rPr>
      </w:pPr>
      <w:r w:rsidRPr="00504CB3">
        <w:rPr>
          <w:b/>
          <w:bCs/>
        </w:rPr>
        <w:t>Q.</w:t>
      </w:r>
      <w:r w:rsidRPr="00504CB3">
        <w:rPr>
          <w:b/>
          <w:bCs/>
        </w:rPr>
        <w:tab/>
        <w:t>IS GEORGIA POWER’S APPROACH TO DETERMINING HOW TO SERVE THE PREMISES CONSISTENT WITH HOW IT SERVES OTHER EV CHARGING ARRAYS?</w:t>
      </w:r>
    </w:p>
    <w:p w14:paraId="0F9F8C47" w14:textId="178EC2B1" w:rsidR="00602356" w:rsidRPr="00504CB3" w:rsidRDefault="00504CB3" w:rsidP="00AD147A">
      <w:pPr>
        <w:tabs>
          <w:tab w:val="left" w:pos="720"/>
          <w:tab w:val="center" w:pos="4680"/>
        </w:tabs>
        <w:spacing w:line="360" w:lineRule="auto"/>
        <w:ind w:left="720" w:hanging="720"/>
      </w:pPr>
      <w:r w:rsidRPr="00504CB3">
        <w:t>A.</w:t>
      </w:r>
      <w:r>
        <w:tab/>
        <w:t>Yes.</w:t>
      </w:r>
      <w:r w:rsidR="00AD147A">
        <w:t xml:space="preserve"> Georgia Power designs service to EV charging arrays based on connected load, not typical demand levels.</w:t>
      </w:r>
      <w:r>
        <w:tab/>
      </w:r>
    </w:p>
    <w:p w14:paraId="43037000" w14:textId="3B22B802" w:rsidR="00504CB3" w:rsidRDefault="00504CB3" w:rsidP="00602356">
      <w:pPr>
        <w:tabs>
          <w:tab w:val="center" w:pos="4680"/>
        </w:tabs>
        <w:spacing w:line="360" w:lineRule="auto"/>
        <w:jc w:val="both"/>
        <w:rPr>
          <w:b/>
          <w:bCs/>
        </w:rPr>
      </w:pPr>
    </w:p>
    <w:p w14:paraId="4F6A5DC2" w14:textId="646CFFC8" w:rsidR="004310CF" w:rsidRPr="00970392" w:rsidRDefault="004310CF" w:rsidP="004310CF">
      <w:pPr>
        <w:tabs>
          <w:tab w:val="center" w:pos="4680"/>
        </w:tabs>
        <w:spacing w:line="360" w:lineRule="auto"/>
        <w:ind w:left="720" w:hanging="720"/>
        <w:jc w:val="both"/>
        <w:rPr>
          <w:b/>
        </w:rPr>
      </w:pPr>
      <w:r w:rsidRPr="00786D10">
        <w:rPr>
          <w:b/>
          <w:bCs/>
        </w:rPr>
        <w:t>Q.</w:t>
      </w:r>
      <w:r>
        <w:t xml:space="preserve"> </w:t>
      </w:r>
      <w:r>
        <w:tab/>
      </w:r>
      <w:r w:rsidRPr="00970392">
        <w:rPr>
          <w:b/>
        </w:rPr>
        <w:t>DOES THIS CONCLUDE YOUR TESTIMONY</w:t>
      </w:r>
      <w:r w:rsidR="008E0F78">
        <w:rPr>
          <w:b/>
        </w:rPr>
        <w:t>?</w:t>
      </w:r>
    </w:p>
    <w:p w14:paraId="44F84E8E" w14:textId="77777777" w:rsidR="004310CF" w:rsidRDefault="004310CF" w:rsidP="004455A7">
      <w:pPr>
        <w:tabs>
          <w:tab w:val="center" w:pos="4680"/>
        </w:tabs>
        <w:spacing w:line="360" w:lineRule="auto"/>
        <w:ind w:left="720" w:hanging="720"/>
        <w:jc w:val="both"/>
      </w:pPr>
      <w:r>
        <w:t>A.         Yes.</w:t>
      </w:r>
    </w:p>
    <w:p w14:paraId="0E19C709" w14:textId="77777777" w:rsidR="004310CF" w:rsidRDefault="004310CF" w:rsidP="001C21AD">
      <w:pPr>
        <w:suppressLineNumbers/>
      </w:pPr>
    </w:p>
    <w:sectPr w:rsidR="004310CF" w:rsidSect="004310CF">
      <w:footerReference w:type="default" r:id="rId11"/>
      <w:pgSz w:w="12240" w:h="15840" w:code="1"/>
      <w:pgMar w:top="1267" w:right="1440" w:bottom="1080" w:left="1440" w:header="720" w:footer="432" w:gutter="0"/>
      <w:paperSrc w:first="15" w:other="15"/>
      <w:lnNumType w:countBy="1"/>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42103" w14:textId="77777777" w:rsidR="00142867" w:rsidRDefault="00142867">
      <w:r>
        <w:separator/>
      </w:r>
    </w:p>
  </w:endnote>
  <w:endnote w:type="continuationSeparator" w:id="0">
    <w:p w14:paraId="45DF6185" w14:textId="77777777" w:rsidR="00142867" w:rsidRDefault="0014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Baskerville Old Face">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79517" w14:textId="77777777" w:rsidR="00142867" w:rsidRDefault="001428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AF8AB7" w14:textId="77777777" w:rsidR="00142867" w:rsidRDefault="001428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F0C00" w14:textId="77777777" w:rsidR="00142867" w:rsidRDefault="00142867">
    <w:pPr>
      <w:pStyle w:val="Footer"/>
      <w:jc w:val="center"/>
      <w:rPr>
        <w:sz w:val="20"/>
        <w:szCs w:val="20"/>
      </w:rPr>
    </w:pPr>
  </w:p>
  <w:p w14:paraId="61DC273B" w14:textId="3E857F2E" w:rsidR="00142867" w:rsidRDefault="00142867">
    <w:pPr>
      <w:pStyle w:val="Footer"/>
      <w:jc w:val="center"/>
      <w:rPr>
        <w:sz w:val="20"/>
        <w:szCs w:val="20"/>
      </w:rPr>
    </w:pPr>
    <w:r>
      <w:rPr>
        <w:sz w:val="20"/>
        <w:szCs w:val="20"/>
      </w:rPr>
      <w:t>Pre-filed Direct Testimony of Harold V. Gresham</w:t>
    </w:r>
  </w:p>
  <w:p w14:paraId="55D9DAFF" w14:textId="77777777" w:rsidR="00142867" w:rsidRDefault="00142867">
    <w:pPr>
      <w:pStyle w:val="Footer"/>
      <w:jc w:val="center"/>
      <w:rPr>
        <w:sz w:val="20"/>
        <w:szCs w:val="20"/>
      </w:rPr>
    </w:pPr>
    <w:r>
      <w:rPr>
        <w:sz w:val="20"/>
        <w:szCs w:val="20"/>
      </w:rPr>
      <w:t xml:space="preserve">On Behalf of Georgia Power Company </w:t>
    </w:r>
  </w:p>
  <w:p w14:paraId="21B35D4D" w14:textId="7F95B13F" w:rsidR="00142867" w:rsidRDefault="00142867">
    <w:pPr>
      <w:pStyle w:val="Footer"/>
      <w:jc w:val="center"/>
      <w:rPr>
        <w:sz w:val="20"/>
        <w:szCs w:val="20"/>
      </w:rPr>
    </w:pPr>
    <w:r>
      <w:rPr>
        <w:sz w:val="20"/>
        <w:szCs w:val="20"/>
      </w:rPr>
      <w:t>GPSC Docket No. 43899</w:t>
    </w:r>
  </w:p>
  <w:p w14:paraId="790F25B1" w14:textId="3C6D7CD7" w:rsidR="00142867" w:rsidRDefault="00142867">
    <w:pPr>
      <w:pStyle w:val="Footer"/>
      <w:jc w:val="center"/>
      <w:rPr>
        <w:rStyle w:val="PageNumber"/>
        <w:noProof/>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10</w:t>
    </w:r>
    <w:r>
      <w:rPr>
        <w:rStyle w:val="PageNumber"/>
        <w:sz w:val="20"/>
        <w:szCs w:val="20"/>
      </w:rPr>
      <w:fldChar w:fldCharType="end"/>
    </w:r>
    <w:r>
      <w:rPr>
        <w:rStyle w:val="PageNumber"/>
        <w:sz w:val="20"/>
        <w:szCs w:val="20"/>
      </w:rPr>
      <w:t xml:space="preserve"> of </w:t>
    </w:r>
    <w:r>
      <w:rPr>
        <w:rStyle w:val="PageNumber"/>
        <w:noProof/>
        <w:sz w:val="20"/>
        <w:szCs w:val="20"/>
      </w:rPr>
      <w:t xml:space="preserve"> 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AADAA" w14:textId="77777777" w:rsidR="00142867" w:rsidRDefault="00142867">
    <w:pPr>
      <w:pStyle w:val="Footer"/>
      <w:spacing w:line="200" w:lineRule="exact"/>
    </w:pPr>
  </w:p>
  <w:p w14:paraId="34B4F141" w14:textId="77777777" w:rsidR="00142867" w:rsidRDefault="00142867">
    <w:pPr>
      <w:pStyle w:val="Footer"/>
      <w:spacing w:line="200" w:lineRule="exact"/>
    </w:pPr>
  </w:p>
  <w:p w14:paraId="1C9821AF" w14:textId="77777777" w:rsidR="00142867" w:rsidRDefault="00142867">
    <w:pPr>
      <w:pStyle w:val="Footer"/>
      <w:spacing w:line="200" w:lineRule="exact"/>
    </w:pPr>
  </w:p>
  <w:p w14:paraId="1350FA3D" w14:textId="77777777" w:rsidR="00142867" w:rsidRDefault="00142867">
    <w:pPr>
      <w:pStyle w:val="Footer"/>
      <w:spacing w:line="200" w:lineRule="exact"/>
    </w:pPr>
  </w:p>
  <w:p w14:paraId="249CAA76" w14:textId="77777777" w:rsidR="00142867" w:rsidRDefault="00142867">
    <w:pPr>
      <w:pStyle w:val="Footer"/>
      <w:spacing w:line="200" w:lineRule="exact"/>
    </w:pPr>
  </w:p>
  <w:p w14:paraId="29444277" w14:textId="58AE8108" w:rsidR="00142867" w:rsidRDefault="00142867">
    <w:pPr>
      <w:pStyle w:val="Footer"/>
      <w:spacing w:line="200" w:lineRule="exact"/>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E28D3" w14:textId="77777777" w:rsidR="00142867" w:rsidRDefault="00142867" w:rsidP="0071147D">
    <w:pPr>
      <w:pStyle w:val="Footer"/>
      <w:jc w:val="center"/>
      <w:rPr>
        <w:sz w:val="20"/>
        <w:szCs w:val="20"/>
      </w:rPr>
    </w:pPr>
  </w:p>
  <w:p w14:paraId="2C80D9FB" w14:textId="77777777" w:rsidR="00142867" w:rsidRDefault="00142867" w:rsidP="0071147D">
    <w:pPr>
      <w:pStyle w:val="Footer"/>
      <w:jc w:val="center"/>
      <w:rPr>
        <w:sz w:val="20"/>
        <w:szCs w:val="20"/>
      </w:rPr>
    </w:pPr>
    <w:r>
      <w:rPr>
        <w:sz w:val="20"/>
        <w:szCs w:val="20"/>
      </w:rPr>
      <w:t>Pre-filed Direct Testimony of Harold V. Gresham</w:t>
    </w:r>
  </w:p>
  <w:p w14:paraId="663735EB" w14:textId="77777777" w:rsidR="00142867" w:rsidRDefault="00142867" w:rsidP="0071147D">
    <w:pPr>
      <w:pStyle w:val="Footer"/>
      <w:jc w:val="center"/>
      <w:rPr>
        <w:sz w:val="20"/>
        <w:szCs w:val="20"/>
      </w:rPr>
    </w:pPr>
    <w:r>
      <w:rPr>
        <w:sz w:val="20"/>
        <w:szCs w:val="20"/>
      </w:rPr>
      <w:t xml:space="preserve">On Behalf of Georgia Power Company </w:t>
    </w:r>
  </w:p>
  <w:p w14:paraId="6F1C5A00" w14:textId="77777777" w:rsidR="00142867" w:rsidRDefault="00142867" w:rsidP="0071147D">
    <w:pPr>
      <w:pStyle w:val="Footer"/>
      <w:jc w:val="center"/>
      <w:rPr>
        <w:sz w:val="20"/>
        <w:szCs w:val="20"/>
      </w:rPr>
    </w:pPr>
    <w:r>
      <w:rPr>
        <w:sz w:val="20"/>
        <w:szCs w:val="20"/>
      </w:rPr>
      <w:t>GPSC Docket No. 43899</w:t>
    </w:r>
  </w:p>
  <w:p w14:paraId="2DB5A5D7" w14:textId="42C125BF" w:rsidR="00142867" w:rsidRDefault="00142867" w:rsidP="0071147D">
    <w:pPr>
      <w:pStyle w:val="Footer"/>
      <w:jc w:val="center"/>
      <w:rPr>
        <w:rStyle w:val="PageNumber"/>
        <w:noProof/>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sz w:val="20"/>
        <w:szCs w:val="20"/>
      </w:rPr>
      <w:t>6</w:t>
    </w:r>
    <w:r>
      <w:rPr>
        <w:rStyle w:val="PageNumber"/>
        <w:sz w:val="20"/>
        <w:szCs w:val="20"/>
      </w:rPr>
      <w:fldChar w:fldCharType="end"/>
    </w:r>
    <w:r>
      <w:rPr>
        <w:rStyle w:val="PageNumber"/>
        <w:sz w:val="20"/>
        <w:szCs w:val="20"/>
      </w:rPr>
      <w:t xml:space="preserve"> of </w:t>
    </w:r>
    <w:r>
      <w:rPr>
        <w:rStyle w:val="PageNumber"/>
        <w:noProof/>
        <w:sz w:val="20"/>
        <w:szCs w:val="20"/>
      </w:rPr>
      <w:t xml:space="preserve"> </w:t>
    </w:r>
    <w:r w:rsidR="00DE079F">
      <w:rPr>
        <w:rStyle w:val="PageNumber"/>
        <w:noProof/>
        <w:sz w:val="20"/>
        <w:szCs w:val="20"/>
      </w:rPr>
      <w:t>4</w:t>
    </w:r>
  </w:p>
  <w:p w14:paraId="58874ADD" w14:textId="36829E86" w:rsidR="00142867" w:rsidRPr="001D6B15" w:rsidRDefault="00142867" w:rsidP="001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EBF2C" w14:textId="77777777" w:rsidR="00142867" w:rsidRDefault="00142867">
      <w:r>
        <w:separator/>
      </w:r>
    </w:p>
  </w:footnote>
  <w:footnote w:type="continuationSeparator" w:id="0">
    <w:p w14:paraId="07B746C0" w14:textId="77777777" w:rsidR="00142867" w:rsidRDefault="00142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F4BB2"/>
    <w:multiLevelType w:val="multilevel"/>
    <w:tmpl w:val="C3ECC4E6"/>
    <w:lvl w:ilvl="0">
      <w:start w:val="1"/>
      <w:numFmt w:val="upperRoman"/>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FE70BE0"/>
    <w:multiLevelType w:val="multilevel"/>
    <w:tmpl w:val="9D542FC2"/>
    <w:lvl w:ilvl="0">
      <w:start w:val="1"/>
      <w:numFmt w:val="decimal"/>
      <w:pStyle w:val="Heading1"/>
      <w:suff w:val="nothing"/>
      <w:lvlText w:val="%1."/>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Heading2"/>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Heading3"/>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Heading4"/>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rPr>
        <w:rFonts w:ascii="Baskerville Old Face" w:hAnsi="Baskerville Old Face" w:cs="Baskerville Old Face"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rPr>
        <w:rFonts w:ascii="Baskerville Old Face" w:hAnsi="Baskerville Old Face" w:cs="Baskerville Old Face"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rPr>
        <w:rFonts w:ascii="Baskerville Old Face" w:hAnsi="Baskerville Old Face" w:cs="Baskerville Old Face"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3967CEA"/>
    <w:multiLevelType w:val="hybridMultilevel"/>
    <w:tmpl w:val="869443A8"/>
    <w:lvl w:ilvl="0" w:tplc="BD7A7214">
      <w:start w:val="1"/>
      <w:numFmt w:val="lowerLetter"/>
      <w:lvlText w:val="%1."/>
      <w:lvlJc w:val="left"/>
      <w:pPr>
        <w:ind w:left="1800" w:hanging="360"/>
      </w:pPr>
      <w:rPr>
        <w:rFonts w:hint="default"/>
      </w:rPr>
    </w:lvl>
    <w:lvl w:ilvl="1" w:tplc="C930DAAE" w:tentative="1">
      <w:start w:val="1"/>
      <w:numFmt w:val="lowerLetter"/>
      <w:lvlText w:val="%2."/>
      <w:lvlJc w:val="left"/>
      <w:pPr>
        <w:ind w:left="2520" w:hanging="360"/>
      </w:pPr>
    </w:lvl>
    <w:lvl w:ilvl="2" w:tplc="E558F88A" w:tentative="1">
      <w:start w:val="1"/>
      <w:numFmt w:val="lowerRoman"/>
      <w:lvlText w:val="%3."/>
      <w:lvlJc w:val="right"/>
      <w:pPr>
        <w:ind w:left="3240" w:hanging="180"/>
      </w:pPr>
    </w:lvl>
    <w:lvl w:ilvl="3" w:tplc="6C64D3E2" w:tentative="1">
      <w:start w:val="1"/>
      <w:numFmt w:val="decimal"/>
      <w:lvlText w:val="%4."/>
      <w:lvlJc w:val="left"/>
      <w:pPr>
        <w:ind w:left="3960" w:hanging="360"/>
      </w:pPr>
    </w:lvl>
    <w:lvl w:ilvl="4" w:tplc="16A889D2" w:tentative="1">
      <w:start w:val="1"/>
      <w:numFmt w:val="lowerLetter"/>
      <w:lvlText w:val="%5."/>
      <w:lvlJc w:val="left"/>
      <w:pPr>
        <w:ind w:left="4680" w:hanging="360"/>
      </w:pPr>
    </w:lvl>
    <w:lvl w:ilvl="5" w:tplc="9F38B526" w:tentative="1">
      <w:start w:val="1"/>
      <w:numFmt w:val="lowerRoman"/>
      <w:lvlText w:val="%6."/>
      <w:lvlJc w:val="right"/>
      <w:pPr>
        <w:ind w:left="5400" w:hanging="180"/>
      </w:pPr>
    </w:lvl>
    <w:lvl w:ilvl="6" w:tplc="F056A7E4" w:tentative="1">
      <w:start w:val="1"/>
      <w:numFmt w:val="decimal"/>
      <w:lvlText w:val="%7."/>
      <w:lvlJc w:val="left"/>
      <w:pPr>
        <w:ind w:left="6120" w:hanging="360"/>
      </w:pPr>
    </w:lvl>
    <w:lvl w:ilvl="7" w:tplc="8594F878" w:tentative="1">
      <w:start w:val="1"/>
      <w:numFmt w:val="lowerLetter"/>
      <w:lvlText w:val="%8."/>
      <w:lvlJc w:val="left"/>
      <w:pPr>
        <w:ind w:left="6840" w:hanging="360"/>
      </w:pPr>
    </w:lvl>
    <w:lvl w:ilvl="8" w:tplc="9F8AE23E" w:tentative="1">
      <w:start w:val="1"/>
      <w:numFmt w:val="lowerRoman"/>
      <w:lvlText w:val="%9."/>
      <w:lvlJc w:val="right"/>
      <w:pPr>
        <w:ind w:left="7560" w:hanging="180"/>
      </w:pPr>
    </w:lvl>
  </w:abstractNum>
  <w:abstractNum w:abstractNumId="3" w15:restartNumberingAfterBreak="0">
    <w:nsid w:val="55A32413"/>
    <w:multiLevelType w:val="multilevel"/>
    <w:tmpl w:val="912E294A"/>
    <w:lvl w:ilvl="0">
      <w:start w:val="1"/>
      <w:numFmt w:val="none"/>
      <w:pStyle w:val="Answer1"/>
      <w:lvlText w:val="A.%1"/>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Answer2"/>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D9029E3"/>
    <w:multiLevelType w:val="hybridMultilevel"/>
    <w:tmpl w:val="B9D6B85A"/>
    <w:lvl w:ilvl="0" w:tplc="625E1D02">
      <w:start w:val="1"/>
      <w:numFmt w:val="decimal"/>
      <w:pStyle w:val="number"/>
      <w:lvlText w:val="%1."/>
      <w:lvlJc w:val="left"/>
      <w:pPr>
        <w:tabs>
          <w:tab w:val="num" w:pos="2160"/>
        </w:tabs>
        <w:ind w:left="0" w:firstLine="1440"/>
      </w:pPr>
      <w:rPr>
        <w:rFonts w:hint="default"/>
      </w:rPr>
    </w:lvl>
    <w:lvl w:ilvl="1" w:tplc="352406F0">
      <w:start w:val="1"/>
      <w:numFmt w:val="lowerLetter"/>
      <w:lvlText w:val="%2)"/>
      <w:lvlJc w:val="left"/>
      <w:pPr>
        <w:tabs>
          <w:tab w:val="num" w:pos="2880"/>
        </w:tabs>
        <w:ind w:left="2880" w:hanging="720"/>
      </w:pPr>
      <w:rPr>
        <w:rFonts w:hint="default"/>
      </w:rPr>
    </w:lvl>
    <w:lvl w:ilvl="2" w:tplc="6204C6B0">
      <w:start w:val="1"/>
      <w:numFmt w:val="lowerRoman"/>
      <w:lvlText w:val="%3."/>
      <w:lvlJc w:val="right"/>
      <w:pPr>
        <w:tabs>
          <w:tab w:val="num" w:pos="2160"/>
        </w:tabs>
        <w:ind w:left="2160" w:hanging="180"/>
      </w:pPr>
    </w:lvl>
    <w:lvl w:ilvl="3" w:tplc="055C1C5C">
      <w:start w:val="1"/>
      <w:numFmt w:val="decimal"/>
      <w:lvlText w:val="%4."/>
      <w:lvlJc w:val="left"/>
      <w:pPr>
        <w:tabs>
          <w:tab w:val="num" w:pos="2880"/>
        </w:tabs>
        <w:ind w:left="2880" w:hanging="360"/>
      </w:pPr>
    </w:lvl>
    <w:lvl w:ilvl="4" w:tplc="525E6CBE" w:tentative="1">
      <w:start w:val="1"/>
      <w:numFmt w:val="lowerLetter"/>
      <w:lvlText w:val="%5."/>
      <w:lvlJc w:val="left"/>
      <w:pPr>
        <w:tabs>
          <w:tab w:val="num" w:pos="3600"/>
        </w:tabs>
        <w:ind w:left="3600" w:hanging="360"/>
      </w:pPr>
    </w:lvl>
    <w:lvl w:ilvl="5" w:tplc="2CF88D18" w:tentative="1">
      <w:start w:val="1"/>
      <w:numFmt w:val="lowerRoman"/>
      <w:lvlText w:val="%6."/>
      <w:lvlJc w:val="right"/>
      <w:pPr>
        <w:tabs>
          <w:tab w:val="num" w:pos="4320"/>
        </w:tabs>
        <w:ind w:left="4320" w:hanging="180"/>
      </w:pPr>
    </w:lvl>
    <w:lvl w:ilvl="6" w:tplc="7700B2DA" w:tentative="1">
      <w:start w:val="1"/>
      <w:numFmt w:val="decimal"/>
      <w:lvlText w:val="%7."/>
      <w:lvlJc w:val="left"/>
      <w:pPr>
        <w:tabs>
          <w:tab w:val="num" w:pos="5040"/>
        </w:tabs>
        <w:ind w:left="5040" w:hanging="360"/>
      </w:pPr>
    </w:lvl>
    <w:lvl w:ilvl="7" w:tplc="CDFCF026" w:tentative="1">
      <w:start w:val="1"/>
      <w:numFmt w:val="lowerLetter"/>
      <w:lvlText w:val="%8."/>
      <w:lvlJc w:val="left"/>
      <w:pPr>
        <w:tabs>
          <w:tab w:val="num" w:pos="5760"/>
        </w:tabs>
        <w:ind w:left="5760" w:hanging="360"/>
      </w:pPr>
    </w:lvl>
    <w:lvl w:ilvl="8" w:tplc="A36AB614"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1|%v|ClientMatter|&amp;Client/Matter|0|%cm"/>
    <w:docVar w:name="MPDocID" w:val="118837782"/>
    <w:docVar w:name="MPDocIDTemplate" w:val="%l| %n|v%v| %c|.%m"/>
    <w:docVar w:name="MPDocIDTemplateDefault" w:val="%l| %n|v%v| %c|.%m"/>
    <w:docVar w:name="NewDocStampType" w:val="7"/>
    <w:docVar w:name="zzmpLegacyTrailerRemovedNew" w:val="True"/>
    <w:docVar w:name="zzmpTrailerDateFormat" w:val="0"/>
  </w:docVars>
  <w:rsids>
    <w:rsidRoot w:val="009D4100"/>
    <w:rsid w:val="000065B8"/>
    <w:rsid w:val="00021221"/>
    <w:rsid w:val="00025E06"/>
    <w:rsid w:val="00032306"/>
    <w:rsid w:val="0003403A"/>
    <w:rsid w:val="00034732"/>
    <w:rsid w:val="000753D8"/>
    <w:rsid w:val="0007576F"/>
    <w:rsid w:val="0007584A"/>
    <w:rsid w:val="000778C0"/>
    <w:rsid w:val="00096E16"/>
    <w:rsid w:val="000B684C"/>
    <w:rsid w:val="00103A2B"/>
    <w:rsid w:val="00106BB1"/>
    <w:rsid w:val="00114760"/>
    <w:rsid w:val="00125662"/>
    <w:rsid w:val="00142867"/>
    <w:rsid w:val="001C079B"/>
    <w:rsid w:val="001C21AD"/>
    <w:rsid w:val="001D6B15"/>
    <w:rsid w:val="001F1CAD"/>
    <w:rsid w:val="001F6920"/>
    <w:rsid w:val="001F6B18"/>
    <w:rsid w:val="0020274E"/>
    <w:rsid w:val="00204E52"/>
    <w:rsid w:val="00214D6B"/>
    <w:rsid w:val="00264B5E"/>
    <w:rsid w:val="002678F8"/>
    <w:rsid w:val="00270C98"/>
    <w:rsid w:val="002805B1"/>
    <w:rsid w:val="002D4D4E"/>
    <w:rsid w:val="00306B07"/>
    <w:rsid w:val="00327383"/>
    <w:rsid w:val="00385392"/>
    <w:rsid w:val="003B323D"/>
    <w:rsid w:val="00415B9C"/>
    <w:rsid w:val="00416789"/>
    <w:rsid w:val="004217DE"/>
    <w:rsid w:val="00427768"/>
    <w:rsid w:val="00427B45"/>
    <w:rsid w:val="004310CF"/>
    <w:rsid w:val="004326D8"/>
    <w:rsid w:val="004455A7"/>
    <w:rsid w:val="004508F1"/>
    <w:rsid w:val="004646FD"/>
    <w:rsid w:val="00466931"/>
    <w:rsid w:val="00480FA9"/>
    <w:rsid w:val="00491E2D"/>
    <w:rsid w:val="004943AF"/>
    <w:rsid w:val="004A5B32"/>
    <w:rsid w:val="004C72C2"/>
    <w:rsid w:val="004E3E51"/>
    <w:rsid w:val="004E4AB0"/>
    <w:rsid w:val="004E76C0"/>
    <w:rsid w:val="004F1F72"/>
    <w:rsid w:val="00501127"/>
    <w:rsid w:val="00504CB3"/>
    <w:rsid w:val="00506BA6"/>
    <w:rsid w:val="00512A79"/>
    <w:rsid w:val="00546128"/>
    <w:rsid w:val="00561F8C"/>
    <w:rsid w:val="00567013"/>
    <w:rsid w:val="00567B51"/>
    <w:rsid w:val="005772AF"/>
    <w:rsid w:val="00584D64"/>
    <w:rsid w:val="005A7B7C"/>
    <w:rsid w:val="005C0CFD"/>
    <w:rsid w:val="005C4EDD"/>
    <w:rsid w:val="005D2465"/>
    <w:rsid w:val="005D3555"/>
    <w:rsid w:val="005D61B0"/>
    <w:rsid w:val="005F19E3"/>
    <w:rsid w:val="005F63E6"/>
    <w:rsid w:val="00602356"/>
    <w:rsid w:val="006303A4"/>
    <w:rsid w:val="006865AF"/>
    <w:rsid w:val="006A108A"/>
    <w:rsid w:val="006D21AF"/>
    <w:rsid w:val="006D3956"/>
    <w:rsid w:val="006F49FC"/>
    <w:rsid w:val="006F5800"/>
    <w:rsid w:val="006F5DF2"/>
    <w:rsid w:val="007032FA"/>
    <w:rsid w:val="00707CF4"/>
    <w:rsid w:val="0071147D"/>
    <w:rsid w:val="00716600"/>
    <w:rsid w:val="0072590F"/>
    <w:rsid w:val="00741595"/>
    <w:rsid w:val="00745AA9"/>
    <w:rsid w:val="00750FCD"/>
    <w:rsid w:val="00753EC0"/>
    <w:rsid w:val="0077084A"/>
    <w:rsid w:val="00786D10"/>
    <w:rsid w:val="007932B4"/>
    <w:rsid w:val="007B1401"/>
    <w:rsid w:val="007B5633"/>
    <w:rsid w:val="007D1A26"/>
    <w:rsid w:val="007D3021"/>
    <w:rsid w:val="007D58D5"/>
    <w:rsid w:val="007F5071"/>
    <w:rsid w:val="00804799"/>
    <w:rsid w:val="00822C18"/>
    <w:rsid w:val="00824BD9"/>
    <w:rsid w:val="008411EC"/>
    <w:rsid w:val="00863F8C"/>
    <w:rsid w:val="0086464B"/>
    <w:rsid w:val="00870D14"/>
    <w:rsid w:val="0088330A"/>
    <w:rsid w:val="00893F0E"/>
    <w:rsid w:val="00894BD8"/>
    <w:rsid w:val="008B2EBF"/>
    <w:rsid w:val="008E0F78"/>
    <w:rsid w:val="008E242D"/>
    <w:rsid w:val="0092251D"/>
    <w:rsid w:val="00922995"/>
    <w:rsid w:val="00932723"/>
    <w:rsid w:val="00934CD3"/>
    <w:rsid w:val="00966116"/>
    <w:rsid w:val="009C64F8"/>
    <w:rsid w:val="009D4100"/>
    <w:rsid w:val="00A22BBE"/>
    <w:rsid w:val="00A35729"/>
    <w:rsid w:val="00AA581E"/>
    <w:rsid w:val="00AB3CE7"/>
    <w:rsid w:val="00AC5527"/>
    <w:rsid w:val="00AD147A"/>
    <w:rsid w:val="00AD4F20"/>
    <w:rsid w:val="00AD58AC"/>
    <w:rsid w:val="00AD77CC"/>
    <w:rsid w:val="00AE11E9"/>
    <w:rsid w:val="00AE3917"/>
    <w:rsid w:val="00AF5362"/>
    <w:rsid w:val="00B123DF"/>
    <w:rsid w:val="00B26954"/>
    <w:rsid w:val="00B27B34"/>
    <w:rsid w:val="00B32533"/>
    <w:rsid w:val="00B41CE9"/>
    <w:rsid w:val="00B6189E"/>
    <w:rsid w:val="00B9498F"/>
    <w:rsid w:val="00BA4EBB"/>
    <w:rsid w:val="00BC4369"/>
    <w:rsid w:val="00BF5F3E"/>
    <w:rsid w:val="00C04346"/>
    <w:rsid w:val="00C120C8"/>
    <w:rsid w:val="00C13CD3"/>
    <w:rsid w:val="00C22A85"/>
    <w:rsid w:val="00C442C4"/>
    <w:rsid w:val="00C620E7"/>
    <w:rsid w:val="00C77105"/>
    <w:rsid w:val="00C86127"/>
    <w:rsid w:val="00C865CF"/>
    <w:rsid w:val="00C873EE"/>
    <w:rsid w:val="00C9640D"/>
    <w:rsid w:val="00CA1EBA"/>
    <w:rsid w:val="00CC7087"/>
    <w:rsid w:val="00CC7965"/>
    <w:rsid w:val="00CD0B51"/>
    <w:rsid w:val="00CE344B"/>
    <w:rsid w:val="00D01957"/>
    <w:rsid w:val="00D02535"/>
    <w:rsid w:val="00D15F83"/>
    <w:rsid w:val="00D32FC6"/>
    <w:rsid w:val="00D3476C"/>
    <w:rsid w:val="00D46256"/>
    <w:rsid w:val="00D468EA"/>
    <w:rsid w:val="00D51E28"/>
    <w:rsid w:val="00D567F0"/>
    <w:rsid w:val="00D67653"/>
    <w:rsid w:val="00D81224"/>
    <w:rsid w:val="00D918BC"/>
    <w:rsid w:val="00DA79C9"/>
    <w:rsid w:val="00DC2C20"/>
    <w:rsid w:val="00DC52B1"/>
    <w:rsid w:val="00DD2054"/>
    <w:rsid w:val="00DE079F"/>
    <w:rsid w:val="00DE0A0A"/>
    <w:rsid w:val="00E41CED"/>
    <w:rsid w:val="00E65AC5"/>
    <w:rsid w:val="00E74378"/>
    <w:rsid w:val="00E74D3F"/>
    <w:rsid w:val="00E8636B"/>
    <w:rsid w:val="00E97813"/>
    <w:rsid w:val="00ED162D"/>
    <w:rsid w:val="00ED1749"/>
    <w:rsid w:val="00F24A78"/>
    <w:rsid w:val="00F87443"/>
    <w:rsid w:val="00FB15A5"/>
    <w:rsid w:val="00FB63E1"/>
    <w:rsid w:val="00FC124C"/>
    <w:rsid w:val="00FC3DA5"/>
    <w:rsid w:val="00FD1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F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
    <w:name w:val="Normal"/>
    <w:qFormat/>
    <w:rsid w:val="00FC11AB"/>
    <w:pPr>
      <w:widowControl w:val="0"/>
      <w:autoSpaceDE w:val="0"/>
      <w:autoSpaceDN w:val="0"/>
      <w:adjustRightInd w:val="0"/>
    </w:pPr>
    <w:rPr>
      <w:sz w:val="24"/>
      <w:szCs w:val="24"/>
    </w:rPr>
  </w:style>
  <w:style w:type="paragraph" w:styleId="Heading1">
    <w:name w:val="heading 1"/>
    <w:basedOn w:val="Normal"/>
    <w:next w:val="BodyText"/>
    <w:qFormat/>
    <w:rsid w:val="00FC11AB"/>
    <w:pPr>
      <w:keepNext/>
      <w:numPr>
        <w:numId w:val="1"/>
      </w:numPr>
      <w:spacing w:before="240" w:after="60"/>
      <w:jc w:val="center"/>
      <w:outlineLvl w:val="0"/>
    </w:pPr>
    <w:rPr>
      <w:kern w:val="32"/>
    </w:rPr>
  </w:style>
  <w:style w:type="paragraph" w:styleId="Heading2">
    <w:name w:val="heading 2"/>
    <w:basedOn w:val="Normal"/>
    <w:next w:val="BodyText"/>
    <w:qFormat/>
    <w:rsid w:val="00FC11AB"/>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qFormat/>
    <w:rsid w:val="00FC11AB"/>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BodyText"/>
    <w:qFormat/>
    <w:rsid w:val="00FC11AB"/>
    <w:pPr>
      <w:keepNext/>
      <w:numPr>
        <w:ilvl w:val="3"/>
        <w:numId w:val="1"/>
      </w:numPr>
      <w:spacing w:before="240" w:after="60"/>
      <w:outlineLvl w:val="3"/>
    </w:pPr>
    <w:rPr>
      <w:b/>
      <w:bCs/>
      <w:sz w:val="28"/>
      <w:szCs w:val="28"/>
    </w:rPr>
  </w:style>
  <w:style w:type="paragraph" w:styleId="Heading5">
    <w:name w:val="heading 5"/>
    <w:basedOn w:val="Normal"/>
    <w:next w:val="BodyText"/>
    <w:qFormat/>
    <w:rsid w:val="00FC11AB"/>
    <w:pPr>
      <w:numPr>
        <w:ilvl w:val="4"/>
        <w:numId w:val="1"/>
      </w:numPr>
      <w:spacing w:before="240" w:after="60"/>
      <w:outlineLvl w:val="4"/>
    </w:pPr>
    <w:rPr>
      <w:b/>
      <w:bCs/>
      <w:i/>
      <w:iCs/>
      <w:sz w:val="26"/>
      <w:szCs w:val="26"/>
    </w:rPr>
  </w:style>
  <w:style w:type="paragraph" w:styleId="Heading6">
    <w:name w:val="heading 6"/>
    <w:basedOn w:val="Normal"/>
    <w:next w:val="BodyText"/>
    <w:qFormat/>
    <w:rsid w:val="00FC11AB"/>
    <w:pPr>
      <w:numPr>
        <w:ilvl w:val="5"/>
        <w:numId w:val="1"/>
      </w:numPr>
      <w:spacing w:before="240" w:after="60"/>
      <w:outlineLvl w:val="5"/>
    </w:pPr>
    <w:rPr>
      <w:b/>
      <w:bCs/>
      <w:sz w:val="22"/>
      <w:szCs w:val="22"/>
    </w:rPr>
  </w:style>
  <w:style w:type="paragraph" w:styleId="Heading7">
    <w:name w:val="heading 7"/>
    <w:basedOn w:val="Normal"/>
    <w:next w:val="BodyText"/>
    <w:qFormat/>
    <w:rsid w:val="00FC11AB"/>
    <w:pPr>
      <w:numPr>
        <w:ilvl w:val="6"/>
        <w:numId w:val="1"/>
      </w:numPr>
      <w:spacing w:before="240" w:after="60"/>
      <w:outlineLvl w:val="6"/>
    </w:pPr>
  </w:style>
  <w:style w:type="paragraph" w:styleId="Heading8">
    <w:name w:val="heading 8"/>
    <w:basedOn w:val="Normal"/>
    <w:next w:val="BodyText"/>
    <w:qFormat/>
    <w:rsid w:val="00FC11AB"/>
    <w:pPr>
      <w:numPr>
        <w:ilvl w:val="7"/>
        <w:numId w:val="1"/>
      </w:numPr>
      <w:spacing w:before="240" w:after="60"/>
      <w:outlineLvl w:val="7"/>
    </w:pPr>
    <w:rPr>
      <w:i/>
      <w:iCs/>
    </w:rPr>
  </w:style>
  <w:style w:type="paragraph" w:styleId="Heading9">
    <w:name w:val="heading 9"/>
    <w:basedOn w:val="Normal"/>
    <w:next w:val="BodyText"/>
    <w:qFormat/>
    <w:rsid w:val="00FC11A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BodyText"/>
    <w:qFormat/>
    <w:rsid w:val="00FC11AB"/>
    <w:pPr>
      <w:spacing w:before="240" w:after="120"/>
      <w:jc w:val="center"/>
      <w:outlineLvl w:val="0"/>
    </w:pPr>
    <w:rPr>
      <w:rFonts w:cs="Arial"/>
      <w:b/>
      <w:bCs/>
      <w:caps/>
      <w:kern w:val="28"/>
      <w:szCs w:val="32"/>
      <w:u w:val="single"/>
    </w:rPr>
  </w:style>
  <w:style w:type="paragraph" w:styleId="BlockText">
    <w:name w:val="Block Text"/>
    <w:aliases w:val="Block Indent"/>
    <w:basedOn w:val="Normal"/>
    <w:rsid w:val="00FC11AB"/>
    <w:pPr>
      <w:spacing w:before="120" w:after="120"/>
      <w:ind w:left="1440" w:right="1440"/>
    </w:pPr>
  </w:style>
  <w:style w:type="paragraph" w:styleId="BodyText">
    <w:name w:val="Body Text"/>
    <w:basedOn w:val="Normal"/>
    <w:rsid w:val="00FC11AB"/>
    <w:pPr>
      <w:spacing w:before="120" w:after="120"/>
      <w:ind w:firstLine="720"/>
      <w:jc w:val="both"/>
    </w:pPr>
  </w:style>
  <w:style w:type="paragraph" w:styleId="Closing">
    <w:name w:val="Closing"/>
    <w:basedOn w:val="Normal"/>
    <w:rsid w:val="00FC11AB"/>
    <w:pPr>
      <w:ind w:left="4320"/>
    </w:pPr>
  </w:style>
  <w:style w:type="paragraph" w:styleId="Signature">
    <w:name w:val="Signature"/>
    <w:basedOn w:val="Normal"/>
    <w:rsid w:val="00FC11AB"/>
    <w:pPr>
      <w:ind w:left="4320"/>
    </w:pPr>
  </w:style>
  <w:style w:type="paragraph" w:styleId="Subtitle">
    <w:name w:val="Subtitle"/>
    <w:basedOn w:val="Normal"/>
    <w:qFormat/>
    <w:rsid w:val="00FC11AB"/>
    <w:pPr>
      <w:spacing w:before="120" w:after="240"/>
      <w:outlineLvl w:val="1"/>
    </w:pPr>
    <w:rPr>
      <w:rFonts w:cs="Arial"/>
      <w:b/>
    </w:rPr>
  </w:style>
  <w:style w:type="paragraph" w:styleId="EnvelopeAddress">
    <w:name w:val="envelope address"/>
    <w:basedOn w:val="Normal"/>
    <w:rsid w:val="00FC11AB"/>
    <w:pPr>
      <w:framePr w:w="7920" w:h="1980" w:hRule="exact" w:hSpace="180" w:wrap="auto" w:hAnchor="page" w:xAlign="center" w:yAlign="bottom"/>
      <w:ind w:left="2880"/>
    </w:pPr>
    <w:rPr>
      <w:rFonts w:cs="Arial"/>
    </w:rPr>
  </w:style>
  <w:style w:type="paragraph" w:styleId="EnvelopeReturn">
    <w:name w:val="envelope return"/>
    <w:basedOn w:val="Normal"/>
    <w:rsid w:val="00FC11AB"/>
    <w:rPr>
      <w:rFonts w:cs="Arial"/>
      <w:sz w:val="20"/>
      <w:szCs w:val="20"/>
    </w:rPr>
  </w:style>
  <w:style w:type="paragraph" w:customStyle="1" w:styleId="BodyTextDSFirstLine10Justified">
    <w:name w:val="Body Text DS First Line (1.0) Justified"/>
    <w:basedOn w:val="Normal"/>
    <w:rsid w:val="00FC11AB"/>
    <w:pPr>
      <w:spacing w:line="480" w:lineRule="auto"/>
      <w:ind w:firstLine="1440"/>
      <w:jc w:val="both"/>
    </w:pPr>
  </w:style>
  <w:style w:type="paragraph" w:customStyle="1" w:styleId="BodyTextSSFirstLine5Justified">
    <w:name w:val="Body Text SS First Line (.5) Justified"/>
    <w:basedOn w:val="Normal"/>
    <w:rsid w:val="00FC11AB"/>
    <w:pPr>
      <w:spacing w:before="120" w:after="120"/>
      <w:ind w:firstLine="720"/>
      <w:jc w:val="both"/>
    </w:pPr>
  </w:style>
  <w:style w:type="paragraph" w:customStyle="1" w:styleId="BodyTextDSFirstLine5Justified">
    <w:name w:val="Body Text DS First Line (.5) Justified"/>
    <w:basedOn w:val="Normal"/>
    <w:rsid w:val="00FC11AB"/>
    <w:pPr>
      <w:spacing w:line="480" w:lineRule="auto"/>
      <w:ind w:firstLine="720"/>
      <w:jc w:val="both"/>
    </w:pPr>
  </w:style>
  <w:style w:type="paragraph" w:customStyle="1" w:styleId="BodyTextDSFirstLine5">
    <w:name w:val="Body Text DS First Line (.5)"/>
    <w:basedOn w:val="Normal"/>
    <w:rsid w:val="00FC11AB"/>
    <w:pPr>
      <w:spacing w:line="480" w:lineRule="auto"/>
      <w:ind w:firstLine="720"/>
    </w:pPr>
  </w:style>
  <w:style w:type="paragraph" w:customStyle="1" w:styleId="BodyTextDSFirstLine10">
    <w:name w:val="Body Text DS First Line (1.0)"/>
    <w:basedOn w:val="Normal"/>
    <w:rsid w:val="00FC11AB"/>
    <w:pPr>
      <w:spacing w:line="480" w:lineRule="auto"/>
      <w:ind w:firstLine="1440"/>
    </w:pPr>
  </w:style>
  <w:style w:type="paragraph" w:customStyle="1" w:styleId="BodyTextSSFirstLine5">
    <w:name w:val="Body Text SS First Line (.5 )"/>
    <w:basedOn w:val="Normal"/>
    <w:rsid w:val="00FC11AB"/>
    <w:pPr>
      <w:spacing w:before="120" w:after="120"/>
      <w:ind w:firstLine="720"/>
    </w:pPr>
  </w:style>
  <w:style w:type="paragraph" w:customStyle="1" w:styleId="BodyTextSSFirstLine10">
    <w:name w:val="Body Text SS First Line (1.0)"/>
    <w:basedOn w:val="Normal"/>
    <w:rsid w:val="00FC11AB"/>
    <w:pPr>
      <w:spacing w:before="120" w:after="120"/>
      <w:ind w:firstLine="1440"/>
    </w:pPr>
  </w:style>
  <w:style w:type="paragraph" w:customStyle="1" w:styleId="BodyTextSSFirstLine10Justified">
    <w:name w:val="Body Text SS First Line (1.0) Justified"/>
    <w:basedOn w:val="Normal"/>
    <w:rsid w:val="00FC11AB"/>
    <w:pPr>
      <w:spacing w:before="120" w:after="120"/>
      <w:ind w:firstLine="1440"/>
      <w:jc w:val="both"/>
    </w:pPr>
  </w:style>
  <w:style w:type="paragraph" w:customStyle="1" w:styleId="Heading">
    <w:name w:val="Heading"/>
    <w:basedOn w:val="Normal"/>
    <w:rsid w:val="00FC11AB"/>
    <w:pPr>
      <w:spacing w:after="240"/>
      <w:jc w:val="center"/>
    </w:pPr>
    <w:rPr>
      <w:b/>
      <w:caps/>
      <w:u w:val="single"/>
    </w:rPr>
  </w:style>
  <w:style w:type="paragraph" w:customStyle="1" w:styleId="BodyTextLevel3">
    <w:name w:val="Body Text Level 3"/>
    <w:basedOn w:val="BodyText"/>
    <w:rsid w:val="00FC11AB"/>
    <w:pPr>
      <w:ind w:firstLine="2160"/>
    </w:pPr>
  </w:style>
  <w:style w:type="paragraph" w:customStyle="1" w:styleId="TxBrp6">
    <w:name w:val="TxBr_p6"/>
    <w:basedOn w:val="Normal"/>
    <w:rsid w:val="00FC11AB"/>
    <w:pPr>
      <w:tabs>
        <w:tab w:val="left" w:pos="827"/>
        <w:tab w:val="left" w:pos="1513"/>
      </w:tabs>
      <w:spacing w:line="498" w:lineRule="atLeast"/>
      <w:ind w:left="828" w:firstLine="686"/>
    </w:pPr>
  </w:style>
  <w:style w:type="paragraph" w:styleId="Header">
    <w:name w:val="header"/>
    <w:basedOn w:val="Normal"/>
    <w:rsid w:val="00FC11AB"/>
    <w:pPr>
      <w:tabs>
        <w:tab w:val="center" w:pos="4320"/>
        <w:tab w:val="right" w:pos="8640"/>
      </w:tabs>
    </w:pPr>
  </w:style>
  <w:style w:type="paragraph" w:styleId="Footer">
    <w:name w:val="footer"/>
    <w:basedOn w:val="Normal"/>
    <w:link w:val="FooterChar"/>
    <w:uiPriority w:val="99"/>
    <w:rsid w:val="00FC11AB"/>
    <w:pPr>
      <w:tabs>
        <w:tab w:val="center" w:pos="4320"/>
        <w:tab w:val="right" w:pos="8640"/>
      </w:tabs>
    </w:pPr>
  </w:style>
  <w:style w:type="character" w:styleId="PageNumber">
    <w:name w:val="page number"/>
    <w:basedOn w:val="DefaultParagraphFont"/>
    <w:rsid w:val="00FC11AB"/>
  </w:style>
  <w:style w:type="character" w:styleId="LineNumber">
    <w:name w:val="line number"/>
    <w:basedOn w:val="DefaultParagraphFont"/>
    <w:rsid w:val="00FC11AB"/>
  </w:style>
  <w:style w:type="character" w:customStyle="1" w:styleId="zzmpTrailerItem">
    <w:name w:val="zzmpTrailerItem"/>
    <w:basedOn w:val="DefaultParagraphFont"/>
    <w:rsid w:val="00125662"/>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number">
    <w:name w:val="number"/>
    <w:basedOn w:val="Normal"/>
    <w:rsid w:val="00FC11AB"/>
    <w:pPr>
      <w:widowControl/>
      <w:numPr>
        <w:numId w:val="2"/>
      </w:numPr>
      <w:autoSpaceDE/>
      <w:autoSpaceDN/>
      <w:adjustRightInd/>
      <w:spacing w:line="480" w:lineRule="auto"/>
    </w:pPr>
  </w:style>
  <w:style w:type="paragraph" w:styleId="BalloonText">
    <w:name w:val="Balloon Text"/>
    <w:basedOn w:val="Normal"/>
    <w:link w:val="BalloonTextChar"/>
    <w:uiPriority w:val="99"/>
    <w:semiHidden/>
    <w:unhideWhenUsed/>
    <w:rsid w:val="00FC11AB"/>
    <w:rPr>
      <w:rFonts w:ascii="Tahoma" w:hAnsi="Tahoma"/>
      <w:sz w:val="16"/>
      <w:szCs w:val="16"/>
    </w:rPr>
  </w:style>
  <w:style w:type="character" w:customStyle="1" w:styleId="BalloonTextChar">
    <w:name w:val="Balloon Text Char"/>
    <w:link w:val="BalloonText"/>
    <w:uiPriority w:val="99"/>
    <w:semiHidden/>
    <w:rsid w:val="00FC11AB"/>
    <w:rPr>
      <w:rFonts w:ascii="Tahoma" w:hAnsi="Tahoma" w:cs="Tahoma"/>
      <w:sz w:val="16"/>
      <w:szCs w:val="16"/>
    </w:rPr>
  </w:style>
  <w:style w:type="paragraph" w:styleId="FootnoteText">
    <w:name w:val="footnote text"/>
    <w:basedOn w:val="Normal"/>
    <w:link w:val="FootnoteTextChar"/>
    <w:uiPriority w:val="99"/>
    <w:semiHidden/>
    <w:unhideWhenUsed/>
    <w:rsid w:val="00FC11AB"/>
    <w:rPr>
      <w:sz w:val="20"/>
      <w:szCs w:val="20"/>
    </w:rPr>
  </w:style>
  <w:style w:type="character" w:customStyle="1" w:styleId="FootnoteTextChar">
    <w:name w:val="Footnote Text Char"/>
    <w:basedOn w:val="DefaultParagraphFont"/>
    <w:link w:val="FootnoteText"/>
    <w:uiPriority w:val="99"/>
    <w:semiHidden/>
    <w:rsid w:val="00FC11AB"/>
  </w:style>
  <w:style w:type="character" w:styleId="FootnoteReference">
    <w:name w:val="footnote reference"/>
    <w:uiPriority w:val="99"/>
    <w:semiHidden/>
    <w:unhideWhenUsed/>
    <w:rsid w:val="00FC11AB"/>
    <w:rPr>
      <w:vertAlign w:val="superscript"/>
    </w:rPr>
  </w:style>
  <w:style w:type="character" w:styleId="CommentReference">
    <w:name w:val="annotation reference"/>
    <w:uiPriority w:val="99"/>
    <w:semiHidden/>
    <w:unhideWhenUsed/>
    <w:rsid w:val="00FC11AB"/>
    <w:rPr>
      <w:sz w:val="16"/>
      <w:szCs w:val="16"/>
    </w:rPr>
  </w:style>
  <w:style w:type="paragraph" w:styleId="CommentText">
    <w:name w:val="annotation text"/>
    <w:basedOn w:val="Normal"/>
    <w:link w:val="CommentTextChar"/>
    <w:uiPriority w:val="99"/>
    <w:semiHidden/>
    <w:unhideWhenUsed/>
    <w:rsid w:val="00FC11AB"/>
    <w:rPr>
      <w:sz w:val="20"/>
      <w:szCs w:val="20"/>
    </w:rPr>
  </w:style>
  <w:style w:type="character" w:customStyle="1" w:styleId="CommentTextChar">
    <w:name w:val="Comment Text Char"/>
    <w:basedOn w:val="DefaultParagraphFont"/>
    <w:link w:val="CommentText"/>
    <w:uiPriority w:val="99"/>
    <w:semiHidden/>
    <w:rsid w:val="00FC11AB"/>
  </w:style>
  <w:style w:type="paragraph" w:styleId="CommentSubject">
    <w:name w:val="annotation subject"/>
    <w:basedOn w:val="CommentText"/>
    <w:next w:val="CommentText"/>
    <w:link w:val="CommentSubjectChar"/>
    <w:uiPriority w:val="99"/>
    <w:semiHidden/>
    <w:unhideWhenUsed/>
    <w:rsid w:val="00FC11AB"/>
    <w:rPr>
      <w:b/>
      <w:bCs/>
    </w:rPr>
  </w:style>
  <w:style w:type="character" w:customStyle="1" w:styleId="CommentSubjectChar">
    <w:name w:val="Comment Subject Char"/>
    <w:link w:val="CommentSubject"/>
    <w:uiPriority w:val="99"/>
    <w:semiHidden/>
    <w:rsid w:val="00FC11AB"/>
    <w:rPr>
      <w:b/>
      <w:bCs/>
    </w:rPr>
  </w:style>
  <w:style w:type="paragraph" w:customStyle="1" w:styleId="Answer1">
    <w:name w:val="Answer 1"/>
    <w:basedOn w:val="Normal"/>
    <w:next w:val="BodyText"/>
    <w:rsid w:val="00FC11AB"/>
    <w:pPr>
      <w:widowControl/>
      <w:numPr>
        <w:numId w:val="5"/>
      </w:numPr>
      <w:autoSpaceDE/>
      <w:autoSpaceDN/>
      <w:adjustRightInd/>
      <w:spacing w:before="240" w:after="240" w:line="480" w:lineRule="auto"/>
      <w:outlineLvl w:val="0"/>
    </w:pPr>
  </w:style>
  <w:style w:type="paragraph" w:customStyle="1" w:styleId="Answer2">
    <w:name w:val="Answer 2"/>
    <w:basedOn w:val="Normal"/>
    <w:next w:val="BodyText"/>
    <w:link w:val="Answer2Char"/>
    <w:rsid w:val="00FC11AB"/>
    <w:pPr>
      <w:widowControl/>
      <w:numPr>
        <w:ilvl w:val="1"/>
        <w:numId w:val="5"/>
      </w:numPr>
      <w:tabs>
        <w:tab w:val="clear" w:pos="0"/>
      </w:tabs>
      <w:autoSpaceDE/>
      <w:autoSpaceDN/>
      <w:adjustRightInd/>
      <w:spacing w:after="240" w:line="480" w:lineRule="auto"/>
      <w:ind w:left="720"/>
      <w:jc w:val="both"/>
      <w:outlineLvl w:val="1"/>
    </w:pPr>
    <w:rPr>
      <w:rFonts w:eastAsia="MS Mincho"/>
    </w:rPr>
  </w:style>
  <w:style w:type="character" w:customStyle="1" w:styleId="Answer2Char">
    <w:name w:val="Answer 2 Char"/>
    <w:basedOn w:val="DefaultParagraphFont"/>
    <w:link w:val="Answer2"/>
    <w:rsid w:val="00FC11AB"/>
    <w:rPr>
      <w:rFonts w:eastAsia="MS Mincho"/>
      <w:sz w:val="24"/>
      <w:szCs w:val="24"/>
    </w:rPr>
  </w:style>
  <w:style w:type="character" w:styleId="Hyperlink">
    <w:name w:val="Hyperlink"/>
    <w:basedOn w:val="DefaultParagraphFont"/>
    <w:uiPriority w:val="99"/>
    <w:unhideWhenUsed/>
    <w:rsid w:val="00FC11AB"/>
    <w:rPr>
      <w:color w:val="0000FF"/>
      <w:u w:val="single"/>
    </w:rPr>
  </w:style>
  <w:style w:type="character" w:customStyle="1" w:styleId="FooterChar">
    <w:name w:val="Footer Char"/>
    <w:basedOn w:val="DefaultParagraphFont"/>
    <w:link w:val="Footer"/>
    <w:uiPriority w:val="99"/>
    <w:rsid w:val="005F3C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91C016-0D03-48BD-8856-5C6214B7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2021-09-09T12:51:00Z</dcterms:created>
  <dcterms:modified xsi:type="dcterms:W3CDTF">2021-09-09T15:59:00Z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ABAAmylTnWthiz92oyzZ8y40uT9iLjcnvoBQASAv5eU8jK6Ov4idoxnK5qpwLxQF8LeS</vt:lpwstr>
  </property>
  <property fmtid="{D5CDD505-2E9C-101B-9397-08002B2CF9AE}" pid="3" name="MAIL_MSG_ID1">
    <vt:lpwstr>0FAAcuWl1SbNzhFVtV1iMd4QE9VD04eenhAklbJ9PaCXdiV274W3e5Kv/ahy6NZd4HQybc5bbf6QQ5A+
cZQaQqJjvoil38t+wSaWlpBd+Afp9mN/1wrcVmWAOnLszJm8glEjkPcW1ubbxUgISNcfu8T5sLaw
56ldBFRIafkxlvCgLFWc3ncQRNgKCcdI20tb+MLZ2kHENFVSvX0l4n483yXh4sYIRE1eB5nwIVUH
ZPhkaonqjwK+Di3sH</vt:lpwstr>
  </property>
  <property fmtid="{D5CDD505-2E9C-101B-9397-08002B2CF9AE}" pid="4" name="MAIL_MSG_ID2">
    <vt:lpwstr>nY4QrxAz6zmVwfwtJgR4Dx6lMpa1w1XmEzU3Y9BLl/o9gcTMysZmhf9jssO
qIzPXUtl0GU7Xq3v42LGw+ylihdPOxAFAnQM1s5AOE/qRgQsP3Pft5FsoJk=</vt:lpwstr>
  </property>
  <property fmtid="{D5CDD505-2E9C-101B-9397-08002B2CF9AE}" pid="5" name="RESPONSE_SENDER_NAME">
    <vt:lpwstr>sAAAUYtyAkeNWR5DpAFpEUK/xck1sCq9F6smQodAza8btbg=</vt:lpwstr>
  </property>
</Properties>
</file>